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7E6C7" w14:textId="77777777" w:rsidR="00970028" w:rsidRPr="000B2125" w:rsidRDefault="00C31161" w:rsidP="00970028">
      <w:pPr>
        <w:spacing w:after="0" w:line="240" w:lineRule="auto"/>
        <w:rPr>
          <w:b/>
          <w:bCs/>
          <w:sz w:val="32"/>
          <w:szCs w:val="32"/>
          <w:lang w:val="nl-NL"/>
        </w:rPr>
      </w:pPr>
      <w:r w:rsidRPr="000B2125">
        <w:rPr>
          <w:rFonts w:cstheme="minorHAnsi"/>
          <w:b/>
          <w:lang w:val="nl-NL"/>
        </w:rPr>
        <w:t xml:space="preserve">Persbericht: </w:t>
      </w:r>
      <w:r w:rsidR="00970028" w:rsidRPr="000B2125">
        <w:rPr>
          <w:rFonts w:cstheme="minorHAnsi"/>
          <w:b/>
          <w:lang w:val="nl-NL"/>
        </w:rPr>
        <w:t>De CBR1000RR-R Fireblade en Fireblade SP leiden Honda’s 2020 EICMA line-up</w:t>
      </w:r>
    </w:p>
    <w:p w14:paraId="6612F687" w14:textId="2292EFD3" w:rsidR="00A66FF6" w:rsidRPr="000B2125" w:rsidRDefault="00A66FF6" w:rsidP="00970028">
      <w:pPr>
        <w:tabs>
          <w:tab w:val="left" w:pos="180"/>
        </w:tabs>
        <w:spacing w:after="0" w:line="240" w:lineRule="auto"/>
        <w:rPr>
          <w:rFonts w:cstheme="minorHAnsi"/>
          <w:lang w:val="nl-NL"/>
        </w:rPr>
      </w:pPr>
    </w:p>
    <w:p w14:paraId="03724343" w14:textId="5F656AB3" w:rsidR="009B1858" w:rsidRPr="000B2125" w:rsidRDefault="009B1858" w:rsidP="009B1858">
      <w:pPr>
        <w:spacing w:after="0" w:line="240" w:lineRule="auto"/>
        <w:rPr>
          <w:i/>
          <w:lang w:val="nl-NL"/>
        </w:rPr>
      </w:pPr>
      <w:r w:rsidRPr="000B2125">
        <w:rPr>
          <w:i/>
          <w:lang w:val="nl-NL"/>
        </w:rPr>
        <w:t>Honda toont vandaag zijn volledige 2020 motorfietsen line-up op de EICMA in Milaan. Geleid door een nieuw vlaggenschip en met nieuwe modellen in racing, adventure, roadsters en commuters, is Honda’s line-up voor 2020 weer bijzonder breed en volledig.</w:t>
      </w:r>
    </w:p>
    <w:p w14:paraId="7A0741BF" w14:textId="77777777" w:rsidR="009B1858" w:rsidRPr="000B2125" w:rsidRDefault="009B1858" w:rsidP="00970028">
      <w:pPr>
        <w:tabs>
          <w:tab w:val="left" w:pos="180"/>
        </w:tabs>
        <w:spacing w:after="0" w:line="240" w:lineRule="auto"/>
        <w:rPr>
          <w:rFonts w:cstheme="minorHAnsi"/>
          <w:lang w:val="nl-NL"/>
        </w:rPr>
      </w:pPr>
    </w:p>
    <w:p w14:paraId="2F6968A5" w14:textId="4DCD2B78" w:rsidR="00970028" w:rsidRPr="000B2125" w:rsidRDefault="00970028" w:rsidP="00970028">
      <w:pPr>
        <w:pStyle w:val="Lijstalinea"/>
        <w:numPr>
          <w:ilvl w:val="0"/>
          <w:numId w:val="20"/>
        </w:numPr>
        <w:spacing w:after="0" w:line="240" w:lineRule="auto"/>
        <w:ind w:left="284" w:hanging="284"/>
        <w:rPr>
          <w:bCs/>
          <w:i/>
          <w:lang w:val="nl-NL"/>
        </w:rPr>
      </w:pPr>
      <w:r w:rsidRPr="000B2125">
        <w:rPr>
          <w:bCs/>
          <w:i/>
          <w:lang w:val="nl-NL"/>
        </w:rPr>
        <w:t>Compleet nieuwe</w:t>
      </w:r>
      <w:r w:rsidR="009B1858" w:rsidRPr="000B2125">
        <w:rPr>
          <w:bCs/>
          <w:i/>
          <w:lang w:val="nl-NL"/>
        </w:rPr>
        <w:t xml:space="preserve"> Honda</w:t>
      </w:r>
      <w:r w:rsidRPr="000B2125">
        <w:rPr>
          <w:bCs/>
          <w:i/>
          <w:lang w:val="nl-NL"/>
        </w:rPr>
        <w:t xml:space="preserve"> CBR1000RR-R Fireblade en Fireblade SP worden onthuld met nooit geziene niveaus van circuitgerichte prestaties</w:t>
      </w:r>
    </w:p>
    <w:p w14:paraId="79E04CB7" w14:textId="6D9181F6" w:rsidR="00970028" w:rsidRPr="000B2125" w:rsidRDefault="00970028" w:rsidP="00970028">
      <w:pPr>
        <w:pStyle w:val="Lijstalinea"/>
        <w:numPr>
          <w:ilvl w:val="0"/>
          <w:numId w:val="20"/>
        </w:numPr>
        <w:spacing w:after="0" w:line="240" w:lineRule="auto"/>
        <w:ind w:left="284" w:hanging="284"/>
        <w:rPr>
          <w:bCs/>
          <w:i/>
          <w:lang w:val="nl-NL"/>
        </w:rPr>
      </w:pPr>
      <w:r w:rsidRPr="000B2125">
        <w:rPr>
          <w:bCs/>
          <w:i/>
          <w:lang w:val="nl-NL"/>
        </w:rPr>
        <w:t xml:space="preserve">Nieuw frame en motorblok zijn gebaseerd op de RC213V MotoGP </w:t>
      </w:r>
      <w:r w:rsidR="009B1858" w:rsidRPr="000B2125">
        <w:rPr>
          <w:bCs/>
          <w:i/>
          <w:lang w:val="nl-NL"/>
        </w:rPr>
        <w:t>t</w:t>
      </w:r>
      <w:r w:rsidRPr="000B2125">
        <w:rPr>
          <w:bCs/>
          <w:i/>
          <w:lang w:val="nl-NL"/>
        </w:rPr>
        <w:t>echnologie: topvermogen stijgt met 13% naar 160 kW</w:t>
      </w:r>
      <w:r w:rsidR="009B1858" w:rsidRPr="000B2125">
        <w:rPr>
          <w:bCs/>
          <w:i/>
          <w:lang w:val="nl-NL"/>
        </w:rPr>
        <w:t xml:space="preserve"> (217,6 PK)</w:t>
      </w:r>
    </w:p>
    <w:p w14:paraId="2CEC1353" w14:textId="1944F976" w:rsidR="00970028" w:rsidRPr="000B2125" w:rsidRDefault="00970028" w:rsidP="00970028">
      <w:pPr>
        <w:pStyle w:val="Lijstalinea"/>
        <w:numPr>
          <w:ilvl w:val="0"/>
          <w:numId w:val="20"/>
        </w:numPr>
        <w:spacing w:after="0" w:line="240" w:lineRule="auto"/>
        <w:ind w:left="284" w:hanging="284"/>
        <w:rPr>
          <w:bCs/>
          <w:i/>
          <w:lang w:val="nl-NL"/>
        </w:rPr>
      </w:pPr>
      <w:r w:rsidRPr="000B2125">
        <w:rPr>
          <w:bCs/>
          <w:i/>
          <w:lang w:val="nl-NL"/>
        </w:rPr>
        <w:t>De populaire SH125i word</w:t>
      </w:r>
      <w:r w:rsidR="00A71FF6">
        <w:rPr>
          <w:bCs/>
          <w:i/>
          <w:lang w:val="nl-NL"/>
        </w:rPr>
        <w:t>t</w:t>
      </w:r>
      <w:r w:rsidRPr="000B2125">
        <w:rPr>
          <w:bCs/>
          <w:i/>
          <w:lang w:val="nl-NL"/>
        </w:rPr>
        <w:t xml:space="preserve"> compleet verbeterd met een nieuw design, meer vermogen en laadruimte, en een nog </w:t>
      </w:r>
      <w:r w:rsidR="009B1858" w:rsidRPr="000B2125">
        <w:rPr>
          <w:bCs/>
          <w:i/>
          <w:lang w:val="nl-NL"/>
        </w:rPr>
        <w:t>lager verbruik</w:t>
      </w:r>
    </w:p>
    <w:p w14:paraId="77AE20F4" w14:textId="08312DAF" w:rsidR="00970028" w:rsidRPr="000B2125" w:rsidRDefault="00970028" w:rsidP="00970028">
      <w:pPr>
        <w:pStyle w:val="Lijstalinea"/>
        <w:numPr>
          <w:ilvl w:val="0"/>
          <w:numId w:val="20"/>
        </w:numPr>
        <w:spacing w:after="0" w:line="240" w:lineRule="auto"/>
        <w:ind w:left="284" w:hanging="284"/>
        <w:rPr>
          <w:bCs/>
          <w:i/>
          <w:lang w:val="nl-NL"/>
        </w:rPr>
      </w:pPr>
      <w:r w:rsidRPr="000B2125">
        <w:rPr>
          <w:bCs/>
          <w:i/>
          <w:lang w:val="nl-NL"/>
        </w:rPr>
        <w:t>De CMX500 Rebel</w:t>
      </w:r>
      <w:r w:rsidR="0080786A">
        <w:rPr>
          <w:bCs/>
          <w:i/>
          <w:lang w:val="nl-NL"/>
        </w:rPr>
        <w:t xml:space="preserve">, </w:t>
      </w:r>
      <w:proofErr w:type="spellStart"/>
      <w:r w:rsidR="0080786A">
        <w:rPr>
          <w:bCs/>
          <w:i/>
          <w:lang w:val="nl-NL"/>
        </w:rPr>
        <w:t>Honda’s</w:t>
      </w:r>
      <w:proofErr w:type="spellEnd"/>
      <w:r w:rsidRPr="000B2125">
        <w:rPr>
          <w:bCs/>
          <w:i/>
          <w:lang w:val="nl-NL"/>
        </w:rPr>
        <w:t xml:space="preserve"> compacte cruiser</w:t>
      </w:r>
      <w:r w:rsidR="0080786A">
        <w:rPr>
          <w:bCs/>
          <w:i/>
          <w:lang w:val="nl-NL"/>
        </w:rPr>
        <w:t>,</w:t>
      </w:r>
      <w:r w:rsidRPr="000B2125">
        <w:rPr>
          <w:bCs/>
          <w:i/>
          <w:lang w:val="nl-NL"/>
        </w:rPr>
        <w:t xml:space="preserve"> krijgt upgrades waaronder volledige LED verlichting, </w:t>
      </w:r>
      <w:r w:rsidR="000B2125" w:rsidRPr="000B2125">
        <w:rPr>
          <w:bCs/>
          <w:i/>
          <w:lang w:val="nl-NL"/>
        </w:rPr>
        <w:t>slipper koppeling</w:t>
      </w:r>
      <w:r w:rsidRPr="000B2125">
        <w:rPr>
          <w:bCs/>
          <w:i/>
          <w:lang w:val="nl-NL"/>
        </w:rPr>
        <w:t>, versnellingsindicator en een nieuw</w:t>
      </w:r>
      <w:r w:rsidR="009B1858" w:rsidRPr="000B2125">
        <w:rPr>
          <w:bCs/>
          <w:i/>
          <w:lang w:val="nl-NL"/>
        </w:rPr>
        <w:t xml:space="preserve"> af-fabriek</w:t>
      </w:r>
      <w:r w:rsidRPr="000B2125">
        <w:rPr>
          <w:bCs/>
          <w:i/>
          <w:lang w:val="nl-NL"/>
        </w:rPr>
        <w:t xml:space="preserve"> accessoire pakket. </w:t>
      </w:r>
    </w:p>
    <w:p w14:paraId="6E332D9E" w14:textId="136C6DED" w:rsidR="00970028" w:rsidRPr="000B2125" w:rsidRDefault="00970028" w:rsidP="00970028">
      <w:pPr>
        <w:pStyle w:val="Lijstalinea"/>
        <w:numPr>
          <w:ilvl w:val="0"/>
          <w:numId w:val="20"/>
        </w:numPr>
        <w:spacing w:after="0" w:line="240" w:lineRule="auto"/>
        <w:ind w:left="284" w:hanging="284"/>
        <w:rPr>
          <w:bCs/>
          <w:i/>
          <w:lang w:val="nl-NL"/>
        </w:rPr>
      </w:pPr>
      <w:r w:rsidRPr="000B2125">
        <w:rPr>
          <w:bCs/>
          <w:i/>
          <w:lang w:val="nl-NL"/>
        </w:rPr>
        <w:t xml:space="preserve">De nieuwe CRF1100L Africa Twin en CRF1100L Africa Twin Adventure Sports debuteren op een Europese </w:t>
      </w:r>
      <w:r w:rsidR="009B1858" w:rsidRPr="000B2125">
        <w:rPr>
          <w:bCs/>
          <w:i/>
          <w:lang w:val="nl-NL"/>
        </w:rPr>
        <w:t>M</w:t>
      </w:r>
      <w:r w:rsidRPr="000B2125">
        <w:rPr>
          <w:bCs/>
          <w:i/>
          <w:lang w:val="nl-NL"/>
        </w:rPr>
        <w:t>otorshow</w:t>
      </w:r>
    </w:p>
    <w:p w14:paraId="3C6A05B4" w14:textId="77777777" w:rsidR="00970028" w:rsidRPr="000B2125" w:rsidRDefault="00970028" w:rsidP="00970028">
      <w:pPr>
        <w:pStyle w:val="Lijstalinea"/>
        <w:numPr>
          <w:ilvl w:val="0"/>
          <w:numId w:val="20"/>
        </w:numPr>
        <w:spacing w:after="0" w:line="240" w:lineRule="auto"/>
        <w:ind w:left="284" w:hanging="284"/>
        <w:rPr>
          <w:bCs/>
          <w:i/>
          <w:lang w:val="nl-NL"/>
        </w:rPr>
      </w:pPr>
      <w:r w:rsidRPr="000B2125">
        <w:rPr>
          <w:bCs/>
          <w:i/>
          <w:lang w:val="nl-NL"/>
        </w:rPr>
        <w:t>Nieuwe kleuren en cosmetische updates voor de CB1000R Neo Sports Café</w:t>
      </w:r>
    </w:p>
    <w:p w14:paraId="4A69953E" w14:textId="77777777" w:rsidR="00970028" w:rsidRPr="000B2125" w:rsidRDefault="00970028" w:rsidP="00970028">
      <w:pPr>
        <w:spacing w:after="0" w:line="240" w:lineRule="auto"/>
        <w:rPr>
          <w:lang w:val="nl-NL"/>
        </w:rPr>
      </w:pPr>
    </w:p>
    <w:p w14:paraId="3B431633" w14:textId="77777777" w:rsidR="00AC2DB8" w:rsidRPr="000B2125" w:rsidRDefault="00AC2DB8" w:rsidP="00970028">
      <w:pPr>
        <w:spacing w:after="0" w:line="240" w:lineRule="auto"/>
        <w:rPr>
          <w:rFonts w:cstheme="minorHAnsi"/>
          <w:i/>
          <w:lang w:val="nl-NL"/>
        </w:rPr>
      </w:pPr>
    </w:p>
    <w:p w14:paraId="4998D558" w14:textId="77777777" w:rsidR="00970028" w:rsidRPr="000B2125" w:rsidRDefault="00970028" w:rsidP="00970028">
      <w:pPr>
        <w:spacing w:after="0" w:line="240" w:lineRule="auto"/>
        <w:rPr>
          <w:b/>
          <w:bCs/>
          <w:iCs/>
          <w:lang w:val="nl-NL"/>
        </w:rPr>
      </w:pPr>
    </w:p>
    <w:p w14:paraId="28C35EC7" w14:textId="0162E286" w:rsidR="00970028" w:rsidRPr="000B2125" w:rsidRDefault="00970028" w:rsidP="00970028">
      <w:pPr>
        <w:spacing w:after="0" w:line="240" w:lineRule="auto"/>
        <w:rPr>
          <w:b/>
          <w:bCs/>
          <w:iCs/>
          <w:lang w:val="nl-NL"/>
        </w:rPr>
      </w:pPr>
      <w:r w:rsidRPr="000B2125">
        <w:rPr>
          <w:b/>
          <w:bCs/>
          <w:iCs/>
          <w:lang w:val="nl-NL"/>
        </w:rPr>
        <w:t>CBR1000RR-R Fireblade en CBR1000RR-R Fireblade SP</w:t>
      </w:r>
    </w:p>
    <w:p w14:paraId="2A98458F" w14:textId="28FDED65" w:rsidR="00970028" w:rsidRPr="000B2125" w:rsidRDefault="00970028" w:rsidP="00970028">
      <w:pPr>
        <w:spacing w:after="0" w:line="240" w:lineRule="auto"/>
        <w:rPr>
          <w:lang w:val="nl-NL"/>
        </w:rPr>
      </w:pPr>
      <w:r w:rsidRPr="000B2125">
        <w:rPr>
          <w:lang w:val="nl-NL"/>
        </w:rPr>
        <w:t xml:space="preserve">Al 28 jaar </w:t>
      </w:r>
      <w:r w:rsidR="009B1858" w:rsidRPr="000B2125">
        <w:rPr>
          <w:lang w:val="nl-NL"/>
        </w:rPr>
        <w:t>zijn</w:t>
      </w:r>
      <w:r w:rsidRPr="000B2125">
        <w:rPr>
          <w:lang w:val="nl-NL"/>
        </w:rPr>
        <w:t xml:space="preserve"> de woorden ‘Honda Fireblade’ sy</w:t>
      </w:r>
      <w:r w:rsidR="009B1858" w:rsidRPr="000B2125">
        <w:rPr>
          <w:lang w:val="nl-NL"/>
        </w:rPr>
        <w:t>noniem</w:t>
      </w:r>
      <w:r w:rsidRPr="000B2125">
        <w:rPr>
          <w:lang w:val="nl-NL"/>
        </w:rPr>
        <w:t xml:space="preserve"> voor perfecte stuureigenschappen, balans en puur rijplezier. In 2020 </w:t>
      </w:r>
      <w:r w:rsidR="009B1858" w:rsidRPr="000B2125">
        <w:rPr>
          <w:lang w:val="nl-NL"/>
        </w:rPr>
        <w:t xml:space="preserve">begint </w:t>
      </w:r>
      <w:r w:rsidRPr="000B2125">
        <w:rPr>
          <w:lang w:val="nl-NL"/>
        </w:rPr>
        <w:t xml:space="preserve">Honda een nieuw hoofdstuk in </w:t>
      </w:r>
      <w:r w:rsidR="000B2125" w:rsidRPr="000B2125">
        <w:rPr>
          <w:lang w:val="nl-NL"/>
        </w:rPr>
        <w:t>Fireblade ’s</w:t>
      </w:r>
      <w:r w:rsidR="009B1858" w:rsidRPr="000B2125">
        <w:rPr>
          <w:lang w:val="nl-NL"/>
        </w:rPr>
        <w:t xml:space="preserve"> rijke</w:t>
      </w:r>
      <w:r w:rsidRPr="000B2125">
        <w:rPr>
          <w:lang w:val="nl-NL"/>
        </w:rPr>
        <w:t xml:space="preserve"> geschiedenis</w:t>
      </w:r>
      <w:r w:rsidR="009B1858" w:rsidRPr="000B2125">
        <w:rPr>
          <w:lang w:val="nl-NL"/>
        </w:rPr>
        <w:t xml:space="preserve">, </w:t>
      </w:r>
      <w:r w:rsidRPr="000B2125">
        <w:rPr>
          <w:lang w:val="nl-NL"/>
        </w:rPr>
        <w:t xml:space="preserve">met een motorfiets die ‘Born to Race’ is. </w:t>
      </w:r>
    </w:p>
    <w:p w14:paraId="2EB13772" w14:textId="77777777" w:rsidR="00970028" w:rsidRPr="000B2125" w:rsidRDefault="00970028" w:rsidP="00970028">
      <w:pPr>
        <w:spacing w:after="0" w:line="240" w:lineRule="auto"/>
        <w:rPr>
          <w:lang w:val="nl-NL"/>
        </w:rPr>
      </w:pPr>
    </w:p>
    <w:p w14:paraId="5FA8E89A" w14:textId="420E457C" w:rsidR="00970028" w:rsidRPr="000B2125" w:rsidRDefault="00970028" w:rsidP="00970028">
      <w:pPr>
        <w:spacing w:after="0" w:line="240" w:lineRule="auto"/>
        <w:rPr>
          <w:lang w:val="nl-NL"/>
        </w:rPr>
      </w:pPr>
      <w:r w:rsidRPr="000B2125">
        <w:rPr>
          <w:lang w:val="nl-NL"/>
        </w:rPr>
        <w:t xml:space="preserve">In grote mate geïnspireerd op de RC213V MotoGP motor en zijn </w:t>
      </w:r>
      <w:r w:rsidR="000B2125" w:rsidRPr="000B2125">
        <w:rPr>
          <w:lang w:val="nl-NL"/>
        </w:rPr>
        <w:t>straat legale</w:t>
      </w:r>
      <w:r w:rsidRPr="000B2125">
        <w:rPr>
          <w:lang w:val="nl-NL"/>
        </w:rPr>
        <w:t xml:space="preserve"> RC213V-S broer, wordt de 2020 CBR1000RR-R aangedreven door het krachtigste vier-in-lijn motorblok dat Honda ooit gebouwd heeft. Hij deelt zijn boring en slag met de RC213V en levert een maximum vermogen van 160 kW </w:t>
      </w:r>
      <w:r w:rsidR="009B1858" w:rsidRPr="000B2125">
        <w:rPr>
          <w:lang w:val="nl-NL"/>
        </w:rPr>
        <w:t xml:space="preserve">(217,6 PK) </w:t>
      </w:r>
      <w:r w:rsidRPr="000B2125">
        <w:rPr>
          <w:lang w:val="nl-NL"/>
        </w:rPr>
        <w:t>bij 14</w:t>
      </w:r>
      <w:r w:rsidR="009B1858" w:rsidRPr="000B2125">
        <w:rPr>
          <w:lang w:val="nl-NL"/>
        </w:rPr>
        <w:t>.</w:t>
      </w:r>
      <w:r w:rsidRPr="000B2125">
        <w:rPr>
          <w:lang w:val="nl-NL"/>
        </w:rPr>
        <w:t>500 tpm, met een koppel van 113Nm bij 12</w:t>
      </w:r>
      <w:r w:rsidR="009B1858" w:rsidRPr="000B2125">
        <w:rPr>
          <w:lang w:val="nl-NL"/>
        </w:rPr>
        <w:t>.</w:t>
      </w:r>
      <w:r w:rsidRPr="000B2125">
        <w:rPr>
          <w:lang w:val="nl-NL"/>
        </w:rPr>
        <w:t xml:space="preserve">500 tpm en een gewicht van amper 201 kg. </w:t>
      </w:r>
    </w:p>
    <w:p w14:paraId="6DF05421" w14:textId="77777777" w:rsidR="00970028" w:rsidRPr="000B2125" w:rsidRDefault="00970028" w:rsidP="00970028">
      <w:pPr>
        <w:spacing w:after="0" w:line="240" w:lineRule="auto"/>
        <w:rPr>
          <w:lang w:val="nl-NL"/>
        </w:rPr>
      </w:pPr>
    </w:p>
    <w:p w14:paraId="37D85D51" w14:textId="77777777" w:rsidR="00970028" w:rsidRPr="000B2125" w:rsidRDefault="00970028" w:rsidP="00970028">
      <w:pPr>
        <w:spacing w:after="0" w:line="240" w:lineRule="auto"/>
        <w:rPr>
          <w:lang w:val="nl-NL"/>
        </w:rPr>
      </w:pPr>
      <w:r w:rsidRPr="000B2125">
        <w:rPr>
          <w:lang w:val="nl-NL"/>
        </w:rPr>
        <w:t xml:space="preserve">De CBR1000RR-R zal ook beschikbaar zijn in een SP-variant met semi-actieve Öhlins ophanging van de tweede generatie, met de Öhlins Electronic Control gericht op de 43 mm NPX vork en Öhlins TTX36 Smart-EC achterschokbreker. Verder ook de nieuwe Brembo Stylema radiaal gemonteerde vierzuigerremklauwen en dezelfde achterremklauw als die van de RC213V-S. </w:t>
      </w:r>
    </w:p>
    <w:p w14:paraId="0280B27D" w14:textId="77777777" w:rsidR="00970028" w:rsidRPr="000B2125" w:rsidRDefault="00970028" w:rsidP="00970028">
      <w:pPr>
        <w:spacing w:after="0" w:line="240" w:lineRule="auto"/>
        <w:rPr>
          <w:lang w:val="nl-NL"/>
        </w:rPr>
      </w:pPr>
    </w:p>
    <w:p w14:paraId="1E4C1285" w14:textId="654A4194" w:rsidR="00970028" w:rsidRPr="000B2125" w:rsidRDefault="00970028" w:rsidP="00970028">
      <w:pPr>
        <w:spacing w:after="0" w:line="240" w:lineRule="auto"/>
        <w:rPr>
          <w:lang w:val="nl-NL"/>
        </w:rPr>
      </w:pPr>
      <w:r w:rsidRPr="000B2125">
        <w:rPr>
          <w:lang w:val="nl-NL"/>
        </w:rPr>
        <w:t xml:space="preserve">Beide varianten gebruiken </w:t>
      </w:r>
      <w:r w:rsidR="0080786A" w:rsidRPr="0080786A">
        <w:rPr>
          <w:lang w:val="nl-NL"/>
        </w:rPr>
        <w:t>geavanceerde technologie</w:t>
      </w:r>
      <w:r w:rsidRPr="0080786A">
        <w:rPr>
          <w:lang w:val="nl-NL"/>
        </w:rPr>
        <w:t xml:space="preserve"> </w:t>
      </w:r>
      <w:r w:rsidRPr="000B2125">
        <w:rPr>
          <w:lang w:val="nl-NL"/>
        </w:rPr>
        <w:t xml:space="preserve">voor de aerodynamica – beïnvloed door HRC’s meervoudige WK winnende motor de RC213V – en een zes-axiale Bosch IMU. Dit ter vervanging van de vijf-axiale IMU op het vorige model. Dit biedt uiterst precieze berekening van de motorbewegingen in lengte, breedte en hoogte zodat de rijder de motor nog beter kan controleren met nooit geziene niveaus </w:t>
      </w:r>
      <w:r w:rsidR="009B1858" w:rsidRPr="000B2125">
        <w:rPr>
          <w:lang w:val="nl-NL"/>
        </w:rPr>
        <w:t xml:space="preserve">in </w:t>
      </w:r>
      <w:r w:rsidRPr="000B2125">
        <w:rPr>
          <w:lang w:val="nl-NL"/>
        </w:rPr>
        <w:t xml:space="preserve">stuurgedrag en prestaties. </w:t>
      </w:r>
    </w:p>
    <w:p w14:paraId="676F3921" w14:textId="77777777" w:rsidR="00970028" w:rsidRPr="000B2125" w:rsidRDefault="00970028" w:rsidP="00970028">
      <w:pPr>
        <w:spacing w:after="0" w:line="240" w:lineRule="auto"/>
        <w:rPr>
          <w:lang w:val="nl-NL"/>
        </w:rPr>
      </w:pPr>
    </w:p>
    <w:p w14:paraId="30EF9C67" w14:textId="5FE4B991" w:rsidR="00970028" w:rsidRPr="000B2125" w:rsidRDefault="00970028" w:rsidP="00970028">
      <w:pPr>
        <w:spacing w:after="0" w:line="240" w:lineRule="auto"/>
        <w:rPr>
          <w:lang w:val="nl-NL"/>
        </w:rPr>
      </w:pPr>
      <w:r w:rsidRPr="000B2125">
        <w:rPr>
          <w:lang w:val="nl-NL"/>
        </w:rPr>
        <w:t>Helemaal in lijn met Honda’s filosofie van massa centralisatie</w:t>
      </w:r>
      <w:r w:rsidR="009B1858" w:rsidRPr="000B2125">
        <w:rPr>
          <w:lang w:val="nl-NL"/>
        </w:rPr>
        <w:t xml:space="preserve">, </w:t>
      </w:r>
      <w:r w:rsidRPr="000B2125">
        <w:rPr>
          <w:lang w:val="nl-NL"/>
        </w:rPr>
        <w:t xml:space="preserve">zijn zowel de CBR1000RR-R </w:t>
      </w:r>
      <w:r w:rsidR="009B1858" w:rsidRPr="000B2125">
        <w:rPr>
          <w:lang w:val="nl-NL"/>
        </w:rPr>
        <w:t xml:space="preserve">Fireblade </w:t>
      </w:r>
      <w:r w:rsidRPr="000B2125">
        <w:rPr>
          <w:lang w:val="nl-NL"/>
        </w:rPr>
        <w:t xml:space="preserve">als de CBR1000RR-R </w:t>
      </w:r>
      <w:r w:rsidR="009B1858" w:rsidRPr="000B2125">
        <w:rPr>
          <w:lang w:val="nl-NL"/>
        </w:rPr>
        <w:t xml:space="preserve">Fireblade </w:t>
      </w:r>
      <w:r w:rsidRPr="000B2125">
        <w:rPr>
          <w:lang w:val="nl-NL"/>
        </w:rPr>
        <w:t>SP uitgerust met een lichte Akrapovic titanium uitlaat. Beide motoren zullen beschikbaar zijn in twee kleurvariaties: HRC-geïnspireerd Grand Prix Red en Matte Pearl Black.</w:t>
      </w:r>
    </w:p>
    <w:p w14:paraId="734FE718" w14:textId="073D6053" w:rsidR="00970028" w:rsidRPr="000B2125" w:rsidRDefault="00970028" w:rsidP="00970028">
      <w:pPr>
        <w:spacing w:after="0" w:line="240" w:lineRule="auto"/>
        <w:rPr>
          <w:lang w:val="nl-NL"/>
        </w:rPr>
      </w:pPr>
    </w:p>
    <w:p w14:paraId="58A4F671" w14:textId="77777777" w:rsidR="00970028" w:rsidRPr="000B2125" w:rsidRDefault="00970028" w:rsidP="00970028">
      <w:pPr>
        <w:spacing w:after="0" w:line="240" w:lineRule="auto"/>
        <w:rPr>
          <w:lang w:val="nl-NL"/>
        </w:rPr>
      </w:pPr>
    </w:p>
    <w:p w14:paraId="5B616F17" w14:textId="790BF785" w:rsidR="00970028" w:rsidRPr="000B2125" w:rsidRDefault="00970028" w:rsidP="00970028">
      <w:pPr>
        <w:spacing w:after="0" w:line="240" w:lineRule="auto"/>
        <w:rPr>
          <w:b/>
          <w:bCs/>
          <w:iCs/>
          <w:lang w:val="nl-NL"/>
        </w:rPr>
      </w:pPr>
      <w:r w:rsidRPr="000B2125">
        <w:rPr>
          <w:b/>
          <w:bCs/>
          <w:iCs/>
          <w:lang w:val="nl-NL"/>
        </w:rPr>
        <w:t>SH125i</w:t>
      </w:r>
      <w:r w:rsidR="009B1858" w:rsidRPr="000B2125">
        <w:rPr>
          <w:b/>
          <w:bCs/>
          <w:iCs/>
          <w:lang w:val="nl-NL"/>
        </w:rPr>
        <w:t xml:space="preserve"> </w:t>
      </w:r>
    </w:p>
    <w:p w14:paraId="5C6A3F70" w14:textId="276AFA8A" w:rsidR="00970028" w:rsidRPr="000B2125" w:rsidRDefault="00970028" w:rsidP="00970028">
      <w:pPr>
        <w:spacing w:after="0" w:line="240" w:lineRule="auto"/>
        <w:rPr>
          <w:lang w:val="nl-NL"/>
        </w:rPr>
      </w:pPr>
      <w:r w:rsidRPr="000B2125">
        <w:rPr>
          <w:lang w:val="nl-NL"/>
        </w:rPr>
        <w:lastRenderedPageBreak/>
        <w:t xml:space="preserve">De SH125i marktleider is bijna volledig nieuw voor 2020. Gebaseerd op een geschiedenis van meer dan een miljoen verkochte modellen die begon met de SH50 in 1984, is de 2020 SH125i uitgerust met een krachtiger en efficiënter blok dat opgehangen is in een rank design met </w:t>
      </w:r>
      <w:r w:rsidR="009B1858" w:rsidRPr="000B2125">
        <w:rPr>
          <w:lang w:val="nl-NL"/>
        </w:rPr>
        <w:t>nieuw</w:t>
      </w:r>
      <w:r w:rsidRPr="000B2125">
        <w:rPr>
          <w:lang w:val="nl-NL"/>
        </w:rPr>
        <w:t xml:space="preserve"> kuipwerk. In combinatie met het </w:t>
      </w:r>
      <w:r w:rsidR="009B1858" w:rsidRPr="000B2125">
        <w:rPr>
          <w:lang w:val="nl-NL"/>
        </w:rPr>
        <w:t>nieuw frame</w:t>
      </w:r>
      <w:r w:rsidRPr="000B2125">
        <w:rPr>
          <w:lang w:val="nl-NL"/>
        </w:rPr>
        <w:t xml:space="preserve"> is er hierdoor ruim 50% meer opbergruimte. </w:t>
      </w:r>
    </w:p>
    <w:p w14:paraId="731080BA" w14:textId="77777777" w:rsidR="00970028" w:rsidRPr="000B2125" w:rsidRDefault="00970028" w:rsidP="00970028">
      <w:pPr>
        <w:spacing w:after="0" w:line="240" w:lineRule="auto"/>
        <w:rPr>
          <w:lang w:val="nl-NL"/>
        </w:rPr>
      </w:pPr>
    </w:p>
    <w:p w14:paraId="5B2765FE" w14:textId="7FF044A0" w:rsidR="00970028" w:rsidRPr="000B2125" w:rsidRDefault="00970028" w:rsidP="00970028">
      <w:pPr>
        <w:spacing w:after="0" w:line="240" w:lineRule="auto"/>
        <w:rPr>
          <w:lang w:val="nl-NL"/>
        </w:rPr>
      </w:pPr>
      <w:r w:rsidRPr="000B2125">
        <w:rPr>
          <w:lang w:val="nl-NL"/>
        </w:rPr>
        <w:t>Een nieuw vierkleps ‘eSP’ blok dat voldoet aan de EUR</w:t>
      </w:r>
      <w:r w:rsidR="009B1858" w:rsidRPr="000B2125">
        <w:rPr>
          <w:lang w:val="nl-NL"/>
        </w:rPr>
        <w:t>O</w:t>
      </w:r>
      <w:r w:rsidRPr="000B2125">
        <w:rPr>
          <w:lang w:val="nl-NL"/>
        </w:rPr>
        <w:t>5 normen drijft de 2020 SH125i aan. Met meer vermogen bovenin en een krachtiger acceleratie, biedt dit blok ook een</w:t>
      </w:r>
      <w:r w:rsidR="009B1858" w:rsidRPr="000B2125">
        <w:rPr>
          <w:lang w:val="nl-NL"/>
        </w:rPr>
        <w:t xml:space="preserve"> lager verbruik </w:t>
      </w:r>
      <w:r w:rsidRPr="000B2125">
        <w:rPr>
          <w:lang w:val="nl-NL"/>
        </w:rPr>
        <w:t>dan het vorige model. Honda’s Selectable Torque Control (HSTC) vervoegt de vrijloopstop als standaard uitrusting.</w:t>
      </w:r>
    </w:p>
    <w:p w14:paraId="11809605" w14:textId="77777777" w:rsidR="00970028" w:rsidRPr="000B2125" w:rsidRDefault="00970028" w:rsidP="00970028">
      <w:pPr>
        <w:spacing w:after="0" w:line="240" w:lineRule="auto"/>
        <w:rPr>
          <w:lang w:val="nl-NL"/>
        </w:rPr>
      </w:pPr>
    </w:p>
    <w:p w14:paraId="0D080201" w14:textId="77777777" w:rsidR="00970028" w:rsidRPr="000B2125" w:rsidRDefault="00970028" w:rsidP="00970028">
      <w:pPr>
        <w:spacing w:after="0" w:line="240" w:lineRule="auto"/>
        <w:rPr>
          <w:lang w:val="nl-NL"/>
        </w:rPr>
      </w:pPr>
      <w:r w:rsidRPr="000B2125">
        <w:rPr>
          <w:lang w:val="nl-NL"/>
        </w:rPr>
        <w:t xml:space="preserve">Het hertekende frame biedt niet alleen betere stuureigenschappen, het maakt ook plaats voor de o zo nuttige opbergruimte van 28 liter onder het zadel. Verder zorgen een USB lader, de Honda Smart Key – die nu ook de nieuwe Smart Topkoffer bedient – en een betere geometrie van de ophanging voor zowel gebruiksgemak als comfort. </w:t>
      </w:r>
    </w:p>
    <w:p w14:paraId="10226749" w14:textId="77777777" w:rsidR="00970028" w:rsidRPr="000B2125" w:rsidRDefault="00970028" w:rsidP="00970028">
      <w:pPr>
        <w:spacing w:after="0" w:line="240" w:lineRule="auto"/>
        <w:rPr>
          <w:lang w:val="nl-NL"/>
        </w:rPr>
      </w:pPr>
    </w:p>
    <w:p w14:paraId="4CC87687" w14:textId="77777777" w:rsidR="00970028" w:rsidRPr="000B2125" w:rsidRDefault="00970028" w:rsidP="00970028">
      <w:pPr>
        <w:spacing w:after="0" w:line="240" w:lineRule="auto"/>
        <w:rPr>
          <w:b/>
          <w:bCs/>
          <w:iCs/>
          <w:lang w:val="nl-NL"/>
        </w:rPr>
      </w:pPr>
    </w:p>
    <w:p w14:paraId="12E1154B" w14:textId="4B8F1FEC" w:rsidR="00970028" w:rsidRPr="000B2125" w:rsidRDefault="00970028" w:rsidP="00970028">
      <w:pPr>
        <w:spacing w:after="0" w:line="240" w:lineRule="auto"/>
        <w:rPr>
          <w:b/>
          <w:bCs/>
          <w:iCs/>
          <w:lang w:val="nl-NL"/>
        </w:rPr>
      </w:pPr>
      <w:r w:rsidRPr="000B2125">
        <w:rPr>
          <w:b/>
          <w:bCs/>
          <w:iCs/>
          <w:lang w:val="nl-NL"/>
        </w:rPr>
        <w:t>CRF1100L Africa Twin en CRF1100L Africa Twin Adventure Sports</w:t>
      </w:r>
    </w:p>
    <w:p w14:paraId="2AF754E8" w14:textId="2EBD9C46" w:rsidR="00970028" w:rsidRPr="000B2125" w:rsidRDefault="00970028" w:rsidP="00970028">
      <w:pPr>
        <w:spacing w:after="0" w:line="240" w:lineRule="auto"/>
        <w:rPr>
          <w:lang w:val="nl-NL"/>
        </w:rPr>
      </w:pPr>
      <w:r w:rsidRPr="000B2125">
        <w:rPr>
          <w:lang w:val="nl-NL"/>
        </w:rPr>
        <w:t xml:space="preserve">De onlangs </w:t>
      </w:r>
      <w:r w:rsidR="000B2125" w:rsidRPr="000B2125">
        <w:rPr>
          <w:lang w:val="nl-NL"/>
        </w:rPr>
        <w:t>geïntroduceerde</w:t>
      </w:r>
      <w:r w:rsidRPr="000B2125">
        <w:rPr>
          <w:lang w:val="nl-NL"/>
        </w:rPr>
        <w:t xml:space="preserve"> CRF1100L Africa Twin en CRF1100L Africa Twin Adventure Sports maken hun Europees </w:t>
      </w:r>
      <w:r w:rsidR="009B1858" w:rsidRPr="000B2125">
        <w:rPr>
          <w:lang w:val="nl-NL"/>
        </w:rPr>
        <w:t xml:space="preserve">Motorshow </w:t>
      </w:r>
      <w:r w:rsidRPr="000B2125">
        <w:rPr>
          <w:lang w:val="nl-NL"/>
        </w:rPr>
        <w:t xml:space="preserve">debuut op de EICMA. </w:t>
      </w:r>
    </w:p>
    <w:p w14:paraId="6D810F9C" w14:textId="77777777" w:rsidR="00970028" w:rsidRPr="000B2125" w:rsidRDefault="00970028" w:rsidP="00970028">
      <w:pPr>
        <w:spacing w:after="0" w:line="240" w:lineRule="auto"/>
        <w:rPr>
          <w:lang w:val="nl-NL"/>
        </w:rPr>
      </w:pPr>
    </w:p>
    <w:p w14:paraId="0B40D0E1" w14:textId="43C57EF2" w:rsidR="00970028" w:rsidRPr="000B2125" w:rsidRDefault="00970028" w:rsidP="00970028">
      <w:pPr>
        <w:spacing w:after="0" w:line="240" w:lineRule="auto"/>
        <w:rPr>
          <w:lang w:val="nl-NL"/>
        </w:rPr>
      </w:pPr>
      <w:r w:rsidRPr="000B2125">
        <w:rPr>
          <w:lang w:val="nl-NL"/>
        </w:rPr>
        <w:t>Beide versies maken gebruik van een lichter en smaller frame voor meer comfort en wendbaarheid en worden aangedreven door een lichtere én sterkere 1100 cc paralleltwin die meer vermogen biedt en voldoet aan de EURO5 normen. Een Honda-primeur: de Africa Twin beschikt over een nieuw 6</w:t>
      </w:r>
      <w:r w:rsidR="009B1858" w:rsidRPr="000B2125">
        <w:rPr>
          <w:lang w:val="nl-NL"/>
        </w:rPr>
        <w:t>,</w:t>
      </w:r>
      <w:r w:rsidRPr="000B2125">
        <w:rPr>
          <w:lang w:val="nl-NL"/>
        </w:rPr>
        <w:t xml:space="preserve">5 inch </w:t>
      </w:r>
      <w:r w:rsidR="00A70D6C" w:rsidRPr="000B2125">
        <w:rPr>
          <w:lang w:val="nl-NL"/>
        </w:rPr>
        <w:t>TFT-kleurscherm</w:t>
      </w:r>
      <w:r w:rsidRPr="000B2125">
        <w:rPr>
          <w:lang w:val="nl-NL"/>
        </w:rPr>
        <w:t xml:space="preserve">. </w:t>
      </w:r>
    </w:p>
    <w:p w14:paraId="509A0F4B" w14:textId="77777777" w:rsidR="00970028" w:rsidRPr="000B2125" w:rsidRDefault="00970028" w:rsidP="00970028">
      <w:pPr>
        <w:spacing w:after="0" w:line="240" w:lineRule="auto"/>
        <w:rPr>
          <w:lang w:val="nl-NL"/>
        </w:rPr>
      </w:pPr>
    </w:p>
    <w:p w14:paraId="41499BFE" w14:textId="6ED6CE02" w:rsidR="00970028" w:rsidRPr="000B2125" w:rsidRDefault="00970028" w:rsidP="00970028">
      <w:pPr>
        <w:spacing w:after="0" w:line="240" w:lineRule="auto"/>
        <w:rPr>
          <w:lang w:val="nl-NL"/>
        </w:rPr>
      </w:pPr>
      <w:r w:rsidRPr="000B2125">
        <w:rPr>
          <w:lang w:val="nl-NL"/>
        </w:rPr>
        <w:t xml:space="preserve">In het hart van elke motor bevindt zich een hoogtechnologisch elektronica pakket, gestuurd door een zes-axiale IMU die Honda’s Selectable Torque Control, Wheelie en Rear Lift Control en Bochten ABS en </w:t>
      </w:r>
      <w:r w:rsidR="009B1858" w:rsidRPr="000B2125">
        <w:rPr>
          <w:lang w:val="nl-NL"/>
        </w:rPr>
        <w:t xml:space="preserve">tevens </w:t>
      </w:r>
      <w:r w:rsidRPr="000B2125">
        <w:rPr>
          <w:lang w:val="nl-NL"/>
        </w:rPr>
        <w:t xml:space="preserve">meer intuïtief schakelen toelaat met DCT (Dual Clutch Transmission). </w:t>
      </w:r>
    </w:p>
    <w:p w14:paraId="3FF240C1" w14:textId="77777777" w:rsidR="00970028" w:rsidRPr="000B2125" w:rsidRDefault="00970028" w:rsidP="00970028">
      <w:pPr>
        <w:spacing w:after="0" w:line="240" w:lineRule="auto"/>
        <w:rPr>
          <w:lang w:val="nl-NL"/>
        </w:rPr>
      </w:pPr>
    </w:p>
    <w:p w14:paraId="4BAB1204" w14:textId="513FF462" w:rsidR="00970028" w:rsidRPr="000B2125" w:rsidRDefault="00970028" w:rsidP="00970028">
      <w:pPr>
        <w:spacing w:after="0" w:line="240" w:lineRule="auto"/>
        <w:rPr>
          <w:lang w:val="nl-NL"/>
        </w:rPr>
      </w:pPr>
      <w:r w:rsidRPr="000B2125">
        <w:rPr>
          <w:lang w:val="nl-NL"/>
        </w:rPr>
        <w:t>De CRF1100L Africa Twin – beschikbaar in Grand Prix Red en Matte Ballistic Black</w:t>
      </w:r>
      <w:r w:rsidRPr="000B2125">
        <w:rPr>
          <w:rFonts w:ascii="Arial" w:hAnsi="Arial" w:cs="Arial"/>
          <w:lang w:val="nl-NL"/>
        </w:rPr>
        <w:t xml:space="preserve"> </w:t>
      </w:r>
      <w:r w:rsidRPr="000B2125">
        <w:rPr>
          <w:lang w:val="nl-NL"/>
        </w:rPr>
        <w:t>– is gericht op off-road avontuur, met bodywork in rally</w:t>
      </w:r>
      <w:r w:rsidR="009B1858" w:rsidRPr="000B2125">
        <w:rPr>
          <w:lang w:val="nl-NL"/>
        </w:rPr>
        <w:t xml:space="preserve"> </w:t>
      </w:r>
      <w:r w:rsidRPr="000B2125">
        <w:rPr>
          <w:lang w:val="nl-NL"/>
        </w:rPr>
        <w:t>stijl, een slanke 18,8 liter benzinetank, laag scherm en banden met binnenbanden.</w:t>
      </w:r>
    </w:p>
    <w:p w14:paraId="7CDEFE7D" w14:textId="77777777" w:rsidR="00970028" w:rsidRPr="000B2125" w:rsidRDefault="00970028" w:rsidP="00970028">
      <w:pPr>
        <w:spacing w:after="0" w:line="240" w:lineRule="auto"/>
        <w:rPr>
          <w:lang w:val="nl-NL"/>
        </w:rPr>
      </w:pPr>
    </w:p>
    <w:p w14:paraId="11D5F5DA" w14:textId="177DE237" w:rsidR="00970028" w:rsidRPr="0080786A" w:rsidRDefault="00970028" w:rsidP="00970028">
      <w:pPr>
        <w:spacing w:after="0" w:line="240" w:lineRule="auto"/>
        <w:rPr>
          <w:lang w:val="en-GB"/>
        </w:rPr>
      </w:pPr>
      <w:r w:rsidRPr="000B2125">
        <w:rPr>
          <w:lang w:val="nl-NL"/>
        </w:rPr>
        <w:t xml:space="preserve">De CRF1100L Africa Twin Adventure Sports onderscheidt zich van de standaard Africa Twin door zijn focus op lange afstanden. Dit via een vijfvoudig instelbaar </w:t>
      </w:r>
      <w:r w:rsidR="009B1858" w:rsidRPr="000B2125">
        <w:rPr>
          <w:lang w:val="nl-NL"/>
        </w:rPr>
        <w:t>wind</w:t>
      </w:r>
      <w:r w:rsidRPr="000B2125">
        <w:rPr>
          <w:lang w:val="nl-NL"/>
        </w:rPr>
        <w:t>scherm, drietraps bochtenverlichting, tubeless banden en een 24,8 L benzine</w:t>
      </w:r>
      <w:r w:rsidR="009B1858" w:rsidRPr="000B2125">
        <w:rPr>
          <w:lang w:val="nl-NL"/>
        </w:rPr>
        <w:t>tank</w:t>
      </w:r>
      <w:r w:rsidRPr="000B2125">
        <w:rPr>
          <w:lang w:val="nl-NL"/>
        </w:rPr>
        <w:t xml:space="preserve">. De Adventure Sports is in 2020 uitgerust met de Showa Electronic Equipped Rider Adjustment ophanging die ervoor zorgt dat bij </w:t>
      </w:r>
      <w:r w:rsidR="009B1858" w:rsidRPr="000B2125">
        <w:rPr>
          <w:lang w:val="nl-NL"/>
        </w:rPr>
        <w:t>iedere</w:t>
      </w:r>
      <w:r w:rsidRPr="000B2125">
        <w:rPr>
          <w:lang w:val="nl-NL"/>
        </w:rPr>
        <w:t xml:space="preserve"> ondergrond en bij elke rijstijl de juiste veerkarakteristieken geboden worden. </w:t>
      </w:r>
      <w:proofErr w:type="spellStart"/>
      <w:r w:rsidRPr="0080786A">
        <w:rPr>
          <w:lang w:val="en-GB"/>
        </w:rPr>
        <w:t>Beschikbaar</w:t>
      </w:r>
      <w:proofErr w:type="spellEnd"/>
      <w:r w:rsidRPr="0080786A">
        <w:rPr>
          <w:lang w:val="en-GB"/>
        </w:rPr>
        <w:t xml:space="preserve"> in Pearl Glare White Tricolour </w:t>
      </w:r>
      <w:proofErr w:type="spellStart"/>
      <w:r w:rsidRPr="0080786A">
        <w:rPr>
          <w:lang w:val="en-GB"/>
        </w:rPr>
        <w:t>en</w:t>
      </w:r>
      <w:proofErr w:type="spellEnd"/>
      <w:r w:rsidRPr="0080786A">
        <w:rPr>
          <w:lang w:val="en-GB"/>
        </w:rPr>
        <w:t xml:space="preserve"> Darkness Black Metallic.</w:t>
      </w:r>
    </w:p>
    <w:p w14:paraId="58456A29" w14:textId="77777777" w:rsidR="00970028" w:rsidRPr="0080786A" w:rsidRDefault="00970028" w:rsidP="00970028">
      <w:pPr>
        <w:spacing w:after="0" w:line="240" w:lineRule="auto"/>
        <w:rPr>
          <w:lang w:val="en-GB"/>
        </w:rPr>
      </w:pPr>
    </w:p>
    <w:p w14:paraId="318DFB32" w14:textId="77777777" w:rsidR="00970028" w:rsidRPr="0080786A" w:rsidRDefault="00970028" w:rsidP="00970028">
      <w:pPr>
        <w:spacing w:after="0" w:line="240" w:lineRule="auto"/>
        <w:rPr>
          <w:b/>
          <w:bCs/>
          <w:iCs/>
          <w:lang w:val="en-GB"/>
        </w:rPr>
      </w:pPr>
    </w:p>
    <w:p w14:paraId="7A06890C" w14:textId="4177F20F" w:rsidR="00970028" w:rsidRPr="000B2125" w:rsidRDefault="00970028" w:rsidP="00970028">
      <w:pPr>
        <w:spacing w:after="0" w:line="240" w:lineRule="auto"/>
        <w:rPr>
          <w:b/>
          <w:bCs/>
          <w:iCs/>
          <w:lang w:val="nl-NL"/>
        </w:rPr>
      </w:pPr>
      <w:r w:rsidRPr="000B2125">
        <w:rPr>
          <w:b/>
          <w:bCs/>
          <w:iCs/>
          <w:lang w:val="nl-NL"/>
        </w:rPr>
        <w:t>CMX500 Rebel</w:t>
      </w:r>
    </w:p>
    <w:p w14:paraId="7AC6566B" w14:textId="61CDA2E3" w:rsidR="00970028" w:rsidRPr="000B2125" w:rsidRDefault="00970028" w:rsidP="00970028">
      <w:pPr>
        <w:spacing w:after="0" w:line="240" w:lineRule="auto"/>
        <w:rPr>
          <w:lang w:val="nl-NL"/>
        </w:rPr>
      </w:pPr>
      <w:r w:rsidRPr="000B2125">
        <w:rPr>
          <w:lang w:val="nl-NL"/>
        </w:rPr>
        <w:t xml:space="preserve">Honda’s A2-vriendelijke 500 cc paralleltwin cruiser krijgt heel wat updates voor 2020. De CMX500 Rebel voldoet nu aan de EURO5 normen en krijgt LED verlichting -inclusief een opvallende ronde koplamp – een nieuwe versnellingsindicator, </w:t>
      </w:r>
      <w:r w:rsidR="000B2125" w:rsidRPr="000B2125">
        <w:rPr>
          <w:lang w:val="nl-NL"/>
        </w:rPr>
        <w:t>slipper koppeling</w:t>
      </w:r>
      <w:r w:rsidRPr="000B2125">
        <w:rPr>
          <w:lang w:val="nl-NL"/>
        </w:rPr>
        <w:t xml:space="preserve">, comfortabeler zadel en een nieuwe uitlaat. De CMX500 Rebel S Edition is uitgevoerd in Matte Axis Grey Metallic met </w:t>
      </w:r>
      <w:r w:rsidR="009B1858" w:rsidRPr="000B2125">
        <w:rPr>
          <w:lang w:val="nl-NL"/>
        </w:rPr>
        <w:t>af-fabriek</w:t>
      </w:r>
      <w:r w:rsidRPr="000B2125">
        <w:rPr>
          <w:lang w:val="nl-NL"/>
        </w:rPr>
        <w:t xml:space="preserve"> een set accessoires met </w:t>
      </w:r>
      <w:r w:rsidRPr="0080786A">
        <w:rPr>
          <w:lang w:val="nl-NL"/>
        </w:rPr>
        <w:t>daarin een koplam</w:t>
      </w:r>
      <w:r w:rsidR="0080786A" w:rsidRPr="0080786A">
        <w:rPr>
          <w:lang w:val="nl-NL"/>
        </w:rPr>
        <w:t>pkuip</w:t>
      </w:r>
      <w:r w:rsidRPr="000B2125">
        <w:rPr>
          <w:lang w:val="nl-NL"/>
        </w:rPr>
        <w:t>, zwarte vork covers en vorkbeschermers plus een zadel met diamant-type stiksel.</w:t>
      </w:r>
    </w:p>
    <w:p w14:paraId="25EE45A7" w14:textId="77777777" w:rsidR="00970028" w:rsidRPr="000B2125" w:rsidRDefault="00970028" w:rsidP="00970028">
      <w:pPr>
        <w:spacing w:after="0" w:line="240" w:lineRule="auto"/>
        <w:rPr>
          <w:lang w:val="nl-NL"/>
        </w:rPr>
      </w:pPr>
    </w:p>
    <w:p w14:paraId="774417C8" w14:textId="77777777" w:rsidR="00970028" w:rsidRPr="000B2125" w:rsidRDefault="00970028" w:rsidP="00970028">
      <w:pPr>
        <w:spacing w:after="0" w:line="240" w:lineRule="auto"/>
        <w:rPr>
          <w:b/>
          <w:bCs/>
          <w:iCs/>
          <w:lang w:val="nl-NL"/>
        </w:rPr>
      </w:pPr>
    </w:p>
    <w:p w14:paraId="40F2D808" w14:textId="2EEA8D86" w:rsidR="00970028" w:rsidRPr="000B2125" w:rsidRDefault="00970028" w:rsidP="00970028">
      <w:pPr>
        <w:spacing w:after="0" w:line="240" w:lineRule="auto"/>
        <w:rPr>
          <w:b/>
          <w:bCs/>
          <w:iCs/>
          <w:lang w:val="nl-NL"/>
        </w:rPr>
      </w:pPr>
      <w:r w:rsidRPr="000B2125">
        <w:rPr>
          <w:b/>
          <w:bCs/>
          <w:iCs/>
          <w:lang w:val="nl-NL"/>
        </w:rPr>
        <w:t>CB1000R</w:t>
      </w:r>
    </w:p>
    <w:p w14:paraId="755A831E" w14:textId="1CD38AF9" w:rsidR="00970028" w:rsidRPr="000B2125" w:rsidRDefault="00970028" w:rsidP="00970028">
      <w:pPr>
        <w:spacing w:after="0" w:line="240" w:lineRule="auto"/>
        <w:rPr>
          <w:lang w:val="nl-NL"/>
        </w:rPr>
      </w:pPr>
      <w:r w:rsidRPr="000B2125">
        <w:rPr>
          <w:lang w:val="nl-NL"/>
        </w:rPr>
        <w:t xml:space="preserve">Honda’s vlaggenschip in de </w:t>
      </w:r>
      <w:r w:rsidR="000B2125">
        <w:rPr>
          <w:lang w:val="nl-NL"/>
        </w:rPr>
        <w:t>N</w:t>
      </w:r>
      <w:r w:rsidR="009B1858" w:rsidRPr="000B2125">
        <w:rPr>
          <w:lang w:val="nl-NL"/>
        </w:rPr>
        <w:t>aked ‘</w:t>
      </w:r>
      <w:r w:rsidRPr="000B2125">
        <w:rPr>
          <w:lang w:val="nl-NL"/>
        </w:rPr>
        <w:t>Neo Sports Café</w:t>
      </w:r>
      <w:r w:rsidR="009B1858" w:rsidRPr="000B2125">
        <w:rPr>
          <w:lang w:val="nl-NL"/>
        </w:rPr>
        <w:t>’</w:t>
      </w:r>
      <w:r w:rsidRPr="000B2125">
        <w:rPr>
          <w:lang w:val="nl-NL"/>
        </w:rPr>
        <w:t xml:space="preserve"> familie – de CB1000R – combineert klassieke lijnen met een modern gevoel en verbluffende prestaties. Sinds de </w:t>
      </w:r>
      <w:r w:rsidR="009B1858" w:rsidRPr="000B2125">
        <w:rPr>
          <w:lang w:val="nl-NL"/>
        </w:rPr>
        <w:t>introductie</w:t>
      </w:r>
      <w:r w:rsidRPr="000B2125">
        <w:rPr>
          <w:lang w:val="nl-NL"/>
        </w:rPr>
        <w:t xml:space="preserve"> in 2018, heeft deze motor gediend als inspiratie voor heel wat ombouw projecten en in 2020 komen subtiele veranderingen zijn premium look en uitstraling versterken.</w:t>
      </w:r>
    </w:p>
    <w:p w14:paraId="2C64FE33" w14:textId="77777777" w:rsidR="00970028" w:rsidRPr="000B2125" w:rsidRDefault="00970028" w:rsidP="00970028">
      <w:pPr>
        <w:spacing w:after="0" w:line="240" w:lineRule="auto"/>
        <w:rPr>
          <w:lang w:val="nl-NL"/>
        </w:rPr>
      </w:pPr>
    </w:p>
    <w:p w14:paraId="3978BE5F" w14:textId="4D8787B9" w:rsidR="00970028" w:rsidRPr="000B2125" w:rsidRDefault="00970028" w:rsidP="00970028">
      <w:pPr>
        <w:spacing w:after="0" w:line="240" w:lineRule="auto"/>
        <w:rPr>
          <w:lang w:val="nl-NL"/>
        </w:rPr>
      </w:pPr>
      <w:r w:rsidRPr="000B2125">
        <w:rPr>
          <w:lang w:val="nl-NL"/>
        </w:rPr>
        <w:t>Een volledig zwart balhoofd en kroonplaat zorgen ervoor dat de zilveren accenten op die onderdelen tot het verleden behoren. Dit wordt ondersteund door een nieuw</w:t>
      </w:r>
      <w:r w:rsidR="009B1858" w:rsidRPr="000B2125">
        <w:rPr>
          <w:lang w:val="nl-NL"/>
        </w:rPr>
        <w:t>e</w:t>
      </w:r>
      <w:r w:rsidRPr="000B2125">
        <w:rPr>
          <w:lang w:val="nl-NL"/>
        </w:rPr>
        <w:t xml:space="preserve"> Metallic Ballistic Black koplamphouder. Andere kleuren voor de achterveer en de voorste remschijven en een opvallende zilveren rac</w:t>
      </w:r>
      <w:r w:rsidR="009B1858" w:rsidRPr="000B2125">
        <w:rPr>
          <w:lang w:val="nl-NL"/>
        </w:rPr>
        <w:t>e</w:t>
      </w:r>
      <w:r w:rsidRPr="000B2125">
        <w:rPr>
          <w:lang w:val="nl-NL"/>
        </w:rPr>
        <w:t xml:space="preserve"> striping op de bovenzijde van </w:t>
      </w:r>
      <w:r w:rsidR="00A70D6C" w:rsidRPr="000B2125">
        <w:rPr>
          <w:lang w:val="nl-NL"/>
        </w:rPr>
        <w:t>de</w:t>
      </w:r>
      <w:r w:rsidRPr="000B2125">
        <w:rPr>
          <w:lang w:val="nl-NL"/>
        </w:rPr>
        <w:t xml:space="preserve"> benzine</w:t>
      </w:r>
      <w:r w:rsidR="009B1858" w:rsidRPr="000B2125">
        <w:rPr>
          <w:lang w:val="nl-NL"/>
        </w:rPr>
        <w:t xml:space="preserve">tank, maken de </w:t>
      </w:r>
      <w:r w:rsidRPr="000B2125">
        <w:rPr>
          <w:lang w:val="nl-NL"/>
        </w:rPr>
        <w:t>nieuwe look</w:t>
      </w:r>
      <w:r w:rsidR="009B1858" w:rsidRPr="000B2125">
        <w:rPr>
          <w:lang w:val="nl-NL"/>
        </w:rPr>
        <w:t xml:space="preserve"> compleet</w:t>
      </w:r>
      <w:r w:rsidRPr="000B2125">
        <w:rPr>
          <w:lang w:val="nl-NL"/>
        </w:rPr>
        <w:t xml:space="preserve">. </w:t>
      </w:r>
    </w:p>
    <w:p w14:paraId="6AFCE842" w14:textId="77777777" w:rsidR="00970028" w:rsidRPr="000B2125" w:rsidRDefault="00970028" w:rsidP="00970028">
      <w:pPr>
        <w:spacing w:after="0" w:line="240" w:lineRule="auto"/>
        <w:rPr>
          <w:lang w:val="nl-NL"/>
        </w:rPr>
      </w:pPr>
    </w:p>
    <w:p w14:paraId="070182DB" w14:textId="65B01141" w:rsidR="00100D47" w:rsidRPr="000B2125" w:rsidRDefault="00100D47" w:rsidP="00970028">
      <w:pPr>
        <w:spacing w:after="0" w:line="240" w:lineRule="auto"/>
        <w:rPr>
          <w:color w:val="808080" w:themeColor="background1" w:themeShade="80"/>
          <w:lang w:val="nl-NL"/>
        </w:rPr>
      </w:pPr>
      <w:bookmarkStart w:id="0" w:name="_GoBack"/>
      <w:bookmarkEnd w:id="0"/>
    </w:p>
    <w:sectPr w:rsidR="00100D47" w:rsidRPr="000B2125" w:rsidSect="00C31161">
      <w:headerReference w:type="default" r:id="rId7"/>
      <w:pgSz w:w="12240" w:h="15840"/>
      <w:pgMar w:top="1266"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9575D" w14:textId="77777777" w:rsidR="00037EB5" w:rsidRDefault="00037EB5" w:rsidP="008658FC">
      <w:pPr>
        <w:spacing w:after="0" w:line="240" w:lineRule="auto"/>
      </w:pPr>
      <w:r>
        <w:separator/>
      </w:r>
    </w:p>
  </w:endnote>
  <w:endnote w:type="continuationSeparator" w:id="0">
    <w:p w14:paraId="4FCEC58F" w14:textId="77777777" w:rsidR="00037EB5" w:rsidRDefault="00037EB5" w:rsidP="00865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C4112" w14:textId="77777777" w:rsidR="00037EB5" w:rsidRDefault="00037EB5" w:rsidP="008658FC">
      <w:pPr>
        <w:spacing w:after="0" w:line="240" w:lineRule="auto"/>
      </w:pPr>
      <w:r>
        <w:separator/>
      </w:r>
    </w:p>
  </w:footnote>
  <w:footnote w:type="continuationSeparator" w:id="0">
    <w:p w14:paraId="22DA3CCF" w14:textId="77777777" w:rsidR="00037EB5" w:rsidRDefault="00037EB5" w:rsidP="00865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407C" w14:textId="410E8924" w:rsidR="000E1EDA" w:rsidRPr="00DE18C9" w:rsidRDefault="000E1EDA" w:rsidP="00DE18C9">
    <w:pPr>
      <w:spacing w:after="0" w:line="240" w:lineRule="auto"/>
      <w:rPr>
        <w:color w:val="808080" w:themeColor="background1" w:themeShade="80"/>
        <w:lang w:val="nl-NL"/>
      </w:rPr>
    </w:pPr>
    <w:r w:rsidRPr="00A927B4">
      <w:rPr>
        <w:noProof/>
        <w:color w:val="808080" w:themeColor="background1" w:themeShade="80"/>
        <w:lang w:val="en-GB" w:eastAsia="en-GB"/>
      </w:rPr>
      <w:drawing>
        <wp:anchor distT="0" distB="0" distL="114300" distR="114300" simplePos="0" relativeHeight="251662336" behindDoc="0" locked="0" layoutInCell="1" allowOverlap="1" wp14:anchorId="5B33A883" wp14:editId="67D4902A">
          <wp:simplePos x="0" y="0"/>
          <wp:positionH relativeFrom="column">
            <wp:posOffset>4632960</wp:posOffset>
          </wp:positionH>
          <wp:positionV relativeFrom="paragraph">
            <wp:posOffset>-102870</wp:posOffset>
          </wp:positionV>
          <wp:extent cx="1721713" cy="372670"/>
          <wp:effectExtent l="0" t="0" r="0" b="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nda-logo_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1713" cy="372670"/>
                  </a:xfrm>
                  <a:prstGeom prst="rect">
                    <a:avLst/>
                  </a:prstGeom>
                </pic:spPr>
              </pic:pic>
            </a:graphicData>
          </a:graphic>
          <wp14:sizeRelH relativeFrom="page">
            <wp14:pctWidth>0</wp14:pctWidth>
          </wp14:sizeRelH>
          <wp14:sizeRelV relativeFrom="page">
            <wp14:pctHeight>0</wp14:pctHeight>
          </wp14:sizeRelV>
        </wp:anchor>
      </w:drawing>
    </w:r>
    <w:r w:rsidRPr="00A927B4">
      <w:rPr>
        <w:noProof/>
        <w:color w:val="808080" w:themeColor="background1" w:themeShade="80"/>
        <w:lang w:val="en-GB" w:eastAsia="en-GB"/>
      </w:rPr>
      <mc:AlternateContent>
        <mc:Choice Requires="wps">
          <w:drawing>
            <wp:anchor distT="0" distB="0" distL="114300" distR="114300" simplePos="0" relativeHeight="251660288" behindDoc="0" locked="0" layoutInCell="1" allowOverlap="1" wp14:anchorId="60AB8EA5" wp14:editId="308C45A8">
              <wp:simplePos x="0" y="0"/>
              <wp:positionH relativeFrom="column">
                <wp:posOffset>4320540</wp:posOffset>
              </wp:positionH>
              <wp:positionV relativeFrom="paragraph">
                <wp:posOffset>-217170</wp:posOffset>
              </wp:positionV>
              <wp:extent cx="2331720" cy="685800"/>
              <wp:effectExtent l="133350" t="133350" r="125730" b="152400"/>
              <wp:wrapNone/>
              <wp:docPr id="8" name="Rectangle 8"/>
              <wp:cNvGraphicFramePr/>
              <a:graphic xmlns:a="http://schemas.openxmlformats.org/drawingml/2006/main">
                <a:graphicData uri="http://schemas.microsoft.com/office/word/2010/wordprocessingShape">
                  <wps:wsp>
                    <wps:cNvSpPr/>
                    <wps:spPr>
                      <a:xfrm>
                        <a:off x="0" y="0"/>
                        <a:ext cx="2331720" cy="685800"/>
                      </a:xfrm>
                      <a:prstGeom prst="rect">
                        <a:avLst/>
                      </a:prstGeom>
                      <a:solidFill>
                        <a:schemeClr val="bg1"/>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CC979" id="Rectangle 8" o:spid="_x0000_s1026" style="position:absolute;margin-left:340.2pt;margin-top:-17.1pt;width:183.6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" fillcolor="white [3212]" stroked="f" strokeweight="1pt">
              <v:shadow on="t" color="black" offset="0,1pt"/>
            </v:rect>
          </w:pict>
        </mc:Fallback>
      </mc:AlternateContent>
    </w:r>
  </w:p>
  <w:p w14:paraId="43CECD9B" w14:textId="77777777" w:rsidR="000E1EDA" w:rsidRPr="0080786A" w:rsidRDefault="000E1EDA" w:rsidP="00C31161">
    <w:pPr>
      <w:tabs>
        <w:tab w:val="left" w:pos="180"/>
      </w:tabs>
      <w:spacing w:after="0" w:line="240" w:lineRule="auto"/>
      <w:rPr>
        <w:color w:val="808080" w:themeColor="background1" w:themeShade="80"/>
        <w:lang w:val="en-GB"/>
      </w:rPr>
    </w:pPr>
  </w:p>
  <w:p w14:paraId="6FB2972F" w14:textId="77777777" w:rsidR="000E1EDA" w:rsidRPr="0080786A" w:rsidRDefault="000E1EDA">
    <w:pPr>
      <w:pStyle w:val="Ko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DB1"/>
    <w:multiLevelType w:val="hybridMultilevel"/>
    <w:tmpl w:val="9D787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D5A8E"/>
    <w:multiLevelType w:val="hybridMultilevel"/>
    <w:tmpl w:val="2ADA4A4E"/>
    <w:lvl w:ilvl="0" w:tplc="0D52470C">
      <w:start w:val="3"/>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A920CB0"/>
    <w:multiLevelType w:val="hybridMultilevel"/>
    <w:tmpl w:val="E3E428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A5731"/>
    <w:multiLevelType w:val="hybridMultilevel"/>
    <w:tmpl w:val="67465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B77629"/>
    <w:multiLevelType w:val="hybridMultilevel"/>
    <w:tmpl w:val="A52E427C"/>
    <w:lvl w:ilvl="0" w:tplc="0809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D165622"/>
    <w:multiLevelType w:val="multilevel"/>
    <w:tmpl w:val="45BCCA6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472A39"/>
    <w:multiLevelType w:val="hybridMultilevel"/>
    <w:tmpl w:val="05282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51EA7"/>
    <w:multiLevelType w:val="hybridMultilevel"/>
    <w:tmpl w:val="61FEC6B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41E018A"/>
    <w:multiLevelType w:val="hybridMultilevel"/>
    <w:tmpl w:val="981AB8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DA2F0C"/>
    <w:multiLevelType w:val="hybridMultilevel"/>
    <w:tmpl w:val="4092899C"/>
    <w:lvl w:ilvl="0" w:tplc="08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830A45"/>
    <w:multiLevelType w:val="hybridMultilevel"/>
    <w:tmpl w:val="1130DEFA"/>
    <w:lvl w:ilvl="0" w:tplc="82E89B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078CF"/>
    <w:multiLevelType w:val="hybridMultilevel"/>
    <w:tmpl w:val="2658614E"/>
    <w:lvl w:ilvl="0" w:tplc="B09AACFE">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60C5D20"/>
    <w:multiLevelType w:val="hybridMultilevel"/>
    <w:tmpl w:val="9FBA1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9E3141E"/>
    <w:multiLevelType w:val="hybridMultilevel"/>
    <w:tmpl w:val="12382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5D24AD1"/>
    <w:multiLevelType w:val="multilevel"/>
    <w:tmpl w:val="EB0A9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7D57B7"/>
    <w:multiLevelType w:val="hybridMultilevel"/>
    <w:tmpl w:val="9D2ACBFC"/>
    <w:lvl w:ilvl="0" w:tplc="08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D765F57"/>
    <w:multiLevelType w:val="hybridMultilevel"/>
    <w:tmpl w:val="2514B6A4"/>
    <w:lvl w:ilvl="0" w:tplc="E942422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E55087"/>
    <w:multiLevelType w:val="hybridMultilevel"/>
    <w:tmpl w:val="1FBA6FA4"/>
    <w:lvl w:ilvl="0" w:tplc="08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0"/>
  </w:num>
  <w:num w:numId="4">
    <w:abstractNumId w:val="6"/>
  </w:num>
  <w:num w:numId="5">
    <w:abstractNumId w:val="11"/>
  </w:num>
  <w:num w:numId="6">
    <w:abstractNumId w:val="5"/>
  </w:num>
  <w:num w:numId="7">
    <w:abstractNumId w:val="0"/>
  </w:num>
  <w:num w:numId="8">
    <w:abstractNumId w:val="2"/>
  </w:num>
  <w:num w:numId="9">
    <w:abstractNumId w:val="8"/>
  </w:num>
  <w:num w:numId="10">
    <w:abstractNumId w:val="16"/>
  </w:num>
  <w:num w:numId="11">
    <w:abstractNumId w:val="17"/>
  </w:num>
  <w:num w:numId="12">
    <w:abstractNumId w:val="15"/>
  </w:num>
  <w:num w:numId="13">
    <w:abstractNumId w:val="9"/>
  </w:num>
  <w:num w:numId="14">
    <w:abstractNumId w:val="13"/>
  </w:num>
  <w:num w:numId="15">
    <w:abstractNumId w:val="12"/>
  </w:num>
  <w:num w:numId="16">
    <w:abstractNumId w:val="3"/>
  </w:num>
  <w:num w:numId="17">
    <w:abstractNumId w:val="7"/>
  </w:num>
  <w:num w:numId="18">
    <w:abstractNumId w:val="1"/>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FA2"/>
    <w:rsid w:val="00011AA4"/>
    <w:rsid w:val="00013A34"/>
    <w:rsid w:val="00037EB5"/>
    <w:rsid w:val="00056040"/>
    <w:rsid w:val="00080173"/>
    <w:rsid w:val="000B2125"/>
    <w:rsid w:val="000C09E6"/>
    <w:rsid w:val="000E1EDA"/>
    <w:rsid w:val="00100D47"/>
    <w:rsid w:val="0018728F"/>
    <w:rsid w:val="001B4033"/>
    <w:rsid w:val="001C369E"/>
    <w:rsid w:val="001C542E"/>
    <w:rsid w:val="001E485E"/>
    <w:rsid w:val="00226989"/>
    <w:rsid w:val="00241DE0"/>
    <w:rsid w:val="002F0D59"/>
    <w:rsid w:val="002F3C0E"/>
    <w:rsid w:val="0031193E"/>
    <w:rsid w:val="003144D7"/>
    <w:rsid w:val="003725FD"/>
    <w:rsid w:val="003F16FC"/>
    <w:rsid w:val="003F39D4"/>
    <w:rsid w:val="003F464A"/>
    <w:rsid w:val="00407FA2"/>
    <w:rsid w:val="00435B53"/>
    <w:rsid w:val="00466182"/>
    <w:rsid w:val="0048150E"/>
    <w:rsid w:val="00487F61"/>
    <w:rsid w:val="004A7A82"/>
    <w:rsid w:val="004B33AC"/>
    <w:rsid w:val="004B4EC3"/>
    <w:rsid w:val="004D2C9D"/>
    <w:rsid w:val="005255BA"/>
    <w:rsid w:val="0056369D"/>
    <w:rsid w:val="005659C3"/>
    <w:rsid w:val="00566FCC"/>
    <w:rsid w:val="00587205"/>
    <w:rsid w:val="005B275B"/>
    <w:rsid w:val="00613C68"/>
    <w:rsid w:val="006333BD"/>
    <w:rsid w:val="00652A9D"/>
    <w:rsid w:val="0067231D"/>
    <w:rsid w:val="00676854"/>
    <w:rsid w:val="006C7DA0"/>
    <w:rsid w:val="006D2EC0"/>
    <w:rsid w:val="007011D6"/>
    <w:rsid w:val="00714A78"/>
    <w:rsid w:val="00716D98"/>
    <w:rsid w:val="00765992"/>
    <w:rsid w:val="007755A0"/>
    <w:rsid w:val="007A0825"/>
    <w:rsid w:val="007A1173"/>
    <w:rsid w:val="007A6321"/>
    <w:rsid w:val="007A70CC"/>
    <w:rsid w:val="007B3470"/>
    <w:rsid w:val="0080786A"/>
    <w:rsid w:val="00815288"/>
    <w:rsid w:val="00832093"/>
    <w:rsid w:val="00844478"/>
    <w:rsid w:val="008658FC"/>
    <w:rsid w:val="008714BD"/>
    <w:rsid w:val="00893D93"/>
    <w:rsid w:val="008B58CE"/>
    <w:rsid w:val="008D38E7"/>
    <w:rsid w:val="00962FAB"/>
    <w:rsid w:val="00970028"/>
    <w:rsid w:val="00976D81"/>
    <w:rsid w:val="009B1858"/>
    <w:rsid w:val="009D5262"/>
    <w:rsid w:val="009F5F1E"/>
    <w:rsid w:val="00A12787"/>
    <w:rsid w:val="00A66FF6"/>
    <w:rsid w:val="00A70D6C"/>
    <w:rsid w:val="00A71FF6"/>
    <w:rsid w:val="00A75A44"/>
    <w:rsid w:val="00A909F8"/>
    <w:rsid w:val="00A927B4"/>
    <w:rsid w:val="00A97A68"/>
    <w:rsid w:val="00AB66E1"/>
    <w:rsid w:val="00AC2DB8"/>
    <w:rsid w:val="00B33517"/>
    <w:rsid w:val="00B352B3"/>
    <w:rsid w:val="00B77CA7"/>
    <w:rsid w:val="00BC3DD2"/>
    <w:rsid w:val="00BF2508"/>
    <w:rsid w:val="00C06C6A"/>
    <w:rsid w:val="00C31161"/>
    <w:rsid w:val="00C34C67"/>
    <w:rsid w:val="00C4260F"/>
    <w:rsid w:val="00C52F5F"/>
    <w:rsid w:val="00C66D83"/>
    <w:rsid w:val="00C71CAE"/>
    <w:rsid w:val="00CA300F"/>
    <w:rsid w:val="00CB612F"/>
    <w:rsid w:val="00CB7AF1"/>
    <w:rsid w:val="00CE2B3E"/>
    <w:rsid w:val="00CE7E88"/>
    <w:rsid w:val="00D03812"/>
    <w:rsid w:val="00D0709E"/>
    <w:rsid w:val="00D376C8"/>
    <w:rsid w:val="00D42267"/>
    <w:rsid w:val="00D675A7"/>
    <w:rsid w:val="00DA1F20"/>
    <w:rsid w:val="00DD04C0"/>
    <w:rsid w:val="00DE18C9"/>
    <w:rsid w:val="00DE5E4F"/>
    <w:rsid w:val="00E15969"/>
    <w:rsid w:val="00E21525"/>
    <w:rsid w:val="00E33C6B"/>
    <w:rsid w:val="00E45222"/>
    <w:rsid w:val="00E63669"/>
    <w:rsid w:val="00E802CF"/>
    <w:rsid w:val="00EB305A"/>
    <w:rsid w:val="00EC63F5"/>
    <w:rsid w:val="00F029B1"/>
    <w:rsid w:val="00F202D3"/>
    <w:rsid w:val="00F3517A"/>
    <w:rsid w:val="00F554CE"/>
    <w:rsid w:val="00F8256A"/>
    <w:rsid w:val="00F9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3E23B"/>
  <w15:chartTrackingRefBased/>
  <w15:docId w15:val="{C95D7E5A-7344-4EE7-8404-2556F75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7FA2"/>
    <w:pPr>
      <w:ind w:left="720"/>
      <w:contextualSpacing/>
    </w:pPr>
  </w:style>
  <w:style w:type="paragraph" w:styleId="Koptekst">
    <w:name w:val="header"/>
    <w:basedOn w:val="Standaard"/>
    <w:link w:val="KoptekstChar"/>
    <w:uiPriority w:val="99"/>
    <w:unhideWhenUsed/>
    <w:rsid w:val="008658FC"/>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8658FC"/>
  </w:style>
  <w:style w:type="paragraph" w:styleId="Voettekst">
    <w:name w:val="footer"/>
    <w:basedOn w:val="Standaard"/>
    <w:link w:val="VoettekstChar"/>
    <w:uiPriority w:val="99"/>
    <w:unhideWhenUsed/>
    <w:rsid w:val="008658F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8658FC"/>
  </w:style>
  <w:style w:type="character" w:customStyle="1" w:styleId="xbe">
    <w:name w:val="_xbe"/>
    <w:basedOn w:val="Standaardalinea-lettertype"/>
    <w:rsid w:val="00815288"/>
  </w:style>
  <w:style w:type="character" w:styleId="Hyperlink">
    <w:name w:val="Hyperlink"/>
    <w:basedOn w:val="Standaardalinea-lettertype"/>
    <w:uiPriority w:val="99"/>
    <w:unhideWhenUsed/>
    <w:rsid w:val="00100D47"/>
    <w:rPr>
      <w:color w:val="0000FF"/>
      <w:u w:val="single"/>
    </w:rPr>
  </w:style>
  <w:style w:type="character" w:styleId="Onopgelostemelding">
    <w:name w:val="Unresolved Mention"/>
    <w:basedOn w:val="Standaardalinea-lettertype"/>
    <w:uiPriority w:val="99"/>
    <w:semiHidden/>
    <w:unhideWhenUsed/>
    <w:rsid w:val="00241DE0"/>
    <w:rPr>
      <w:color w:val="605E5C"/>
      <w:shd w:val="clear" w:color="auto" w:fill="E1DFDD"/>
    </w:rPr>
  </w:style>
  <w:style w:type="character" w:styleId="GevolgdeHyperlink">
    <w:name w:val="FollowedHyperlink"/>
    <w:basedOn w:val="Standaardalinea-lettertype"/>
    <w:uiPriority w:val="99"/>
    <w:semiHidden/>
    <w:unhideWhenUsed/>
    <w:rsid w:val="00241DE0"/>
    <w:rPr>
      <w:color w:val="954F72" w:themeColor="followedHyperlink"/>
      <w:u w:val="single"/>
    </w:rPr>
  </w:style>
  <w:style w:type="paragraph" w:styleId="Ballontekst">
    <w:name w:val="Balloon Text"/>
    <w:basedOn w:val="Standaard"/>
    <w:link w:val="BallontekstChar"/>
    <w:uiPriority w:val="99"/>
    <w:semiHidden/>
    <w:unhideWhenUsed/>
    <w:rsid w:val="00D0381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3812"/>
    <w:rPr>
      <w:rFonts w:ascii="Segoe UI" w:hAnsi="Segoe UI" w:cs="Segoe UI"/>
      <w:sz w:val="18"/>
      <w:szCs w:val="18"/>
    </w:rPr>
  </w:style>
  <w:style w:type="character" w:customStyle="1" w:styleId="apple-converted-space">
    <w:name w:val="apple-converted-space"/>
    <w:basedOn w:val="Standaardalinea-lettertype"/>
    <w:rsid w:val="00E63669"/>
  </w:style>
  <w:style w:type="character" w:styleId="Zwaar">
    <w:name w:val="Strong"/>
    <w:basedOn w:val="Standaardalinea-lettertype"/>
    <w:uiPriority w:val="22"/>
    <w:qFormat/>
    <w:rsid w:val="00E63669"/>
    <w:rPr>
      <w:b/>
      <w:bCs/>
    </w:rPr>
  </w:style>
  <w:style w:type="paragraph" w:customStyle="1" w:styleId="SPECS">
    <w:name w:val="SPECS"/>
    <w:basedOn w:val="Standaard"/>
    <w:uiPriority w:val="99"/>
    <w:rsid w:val="00CB612F"/>
    <w:pPr>
      <w:tabs>
        <w:tab w:val="right" w:pos="4253"/>
      </w:tabs>
      <w:spacing w:after="0" w:line="340" w:lineRule="exact"/>
      <w:ind w:left="4537" w:right="567" w:hanging="3119"/>
    </w:pPr>
    <w:rPr>
      <w:rFonts w:ascii="Arial" w:eastAsia="MS Mincho"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71353">
      <w:bodyDiv w:val="1"/>
      <w:marLeft w:val="0"/>
      <w:marRight w:val="0"/>
      <w:marTop w:val="0"/>
      <w:marBottom w:val="0"/>
      <w:divBdr>
        <w:top w:val="none" w:sz="0" w:space="0" w:color="auto"/>
        <w:left w:val="none" w:sz="0" w:space="0" w:color="auto"/>
        <w:bottom w:val="none" w:sz="0" w:space="0" w:color="auto"/>
        <w:right w:val="none" w:sz="0" w:space="0" w:color="auto"/>
      </w:divBdr>
    </w:div>
    <w:div w:id="222524530">
      <w:bodyDiv w:val="1"/>
      <w:marLeft w:val="0"/>
      <w:marRight w:val="0"/>
      <w:marTop w:val="0"/>
      <w:marBottom w:val="0"/>
      <w:divBdr>
        <w:top w:val="none" w:sz="0" w:space="0" w:color="auto"/>
        <w:left w:val="none" w:sz="0" w:space="0" w:color="auto"/>
        <w:bottom w:val="none" w:sz="0" w:space="0" w:color="auto"/>
        <w:right w:val="none" w:sz="0" w:space="0" w:color="auto"/>
      </w:divBdr>
    </w:div>
    <w:div w:id="321735847">
      <w:bodyDiv w:val="1"/>
      <w:marLeft w:val="0"/>
      <w:marRight w:val="0"/>
      <w:marTop w:val="0"/>
      <w:marBottom w:val="0"/>
      <w:divBdr>
        <w:top w:val="none" w:sz="0" w:space="0" w:color="auto"/>
        <w:left w:val="none" w:sz="0" w:space="0" w:color="auto"/>
        <w:bottom w:val="none" w:sz="0" w:space="0" w:color="auto"/>
        <w:right w:val="none" w:sz="0" w:space="0" w:color="auto"/>
      </w:divBdr>
    </w:div>
    <w:div w:id="332269810">
      <w:bodyDiv w:val="1"/>
      <w:marLeft w:val="0"/>
      <w:marRight w:val="0"/>
      <w:marTop w:val="0"/>
      <w:marBottom w:val="0"/>
      <w:divBdr>
        <w:top w:val="none" w:sz="0" w:space="0" w:color="auto"/>
        <w:left w:val="none" w:sz="0" w:space="0" w:color="auto"/>
        <w:bottom w:val="none" w:sz="0" w:space="0" w:color="auto"/>
        <w:right w:val="none" w:sz="0" w:space="0" w:color="auto"/>
      </w:divBdr>
    </w:div>
    <w:div w:id="455022650">
      <w:bodyDiv w:val="1"/>
      <w:marLeft w:val="0"/>
      <w:marRight w:val="0"/>
      <w:marTop w:val="0"/>
      <w:marBottom w:val="0"/>
      <w:divBdr>
        <w:top w:val="none" w:sz="0" w:space="0" w:color="auto"/>
        <w:left w:val="none" w:sz="0" w:space="0" w:color="auto"/>
        <w:bottom w:val="none" w:sz="0" w:space="0" w:color="auto"/>
        <w:right w:val="none" w:sz="0" w:space="0" w:color="auto"/>
      </w:divBdr>
    </w:div>
    <w:div w:id="583731924">
      <w:bodyDiv w:val="1"/>
      <w:marLeft w:val="0"/>
      <w:marRight w:val="0"/>
      <w:marTop w:val="0"/>
      <w:marBottom w:val="0"/>
      <w:divBdr>
        <w:top w:val="none" w:sz="0" w:space="0" w:color="auto"/>
        <w:left w:val="none" w:sz="0" w:space="0" w:color="auto"/>
        <w:bottom w:val="none" w:sz="0" w:space="0" w:color="auto"/>
        <w:right w:val="none" w:sz="0" w:space="0" w:color="auto"/>
      </w:divBdr>
    </w:div>
    <w:div w:id="696008945">
      <w:bodyDiv w:val="1"/>
      <w:marLeft w:val="0"/>
      <w:marRight w:val="0"/>
      <w:marTop w:val="0"/>
      <w:marBottom w:val="0"/>
      <w:divBdr>
        <w:top w:val="none" w:sz="0" w:space="0" w:color="auto"/>
        <w:left w:val="none" w:sz="0" w:space="0" w:color="auto"/>
        <w:bottom w:val="none" w:sz="0" w:space="0" w:color="auto"/>
        <w:right w:val="none" w:sz="0" w:space="0" w:color="auto"/>
      </w:divBdr>
    </w:div>
    <w:div w:id="809176797">
      <w:bodyDiv w:val="1"/>
      <w:marLeft w:val="0"/>
      <w:marRight w:val="0"/>
      <w:marTop w:val="0"/>
      <w:marBottom w:val="0"/>
      <w:divBdr>
        <w:top w:val="none" w:sz="0" w:space="0" w:color="auto"/>
        <w:left w:val="none" w:sz="0" w:space="0" w:color="auto"/>
        <w:bottom w:val="none" w:sz="0" w:space="0" w:color="auto"/>
        <w:right w:val="none" w:sz="0" w:space="0" w:color="auto"/>
      </w:divBdr>
    </w:div>
    <w:div w:id="1182629143">
      <w:bodyDiv w:val="1"/>
      <w:marLeft w:val="0"/>
      <w:marRight w:val="0"/>
      <w:marTop w:val="0"/>
      <w:marBottom w:val="0"/>
      <w:divBdr>
        <w:top w:val="none" w:sz="0" w:space="0" w:color="auto"/>
        <w:left w:val="none" w:sz="0" w:space="0" w:color="auto"/>
        <w:bottom w:val="none" w:sz="0" w:space="0" w:color="auto"/>
        <w:right w:val="none" w:sz="0" w:space="0" w:color="auto"/>
      </w:divBdr>
      <w:divsChild>
        <w:div w:id="997999065">
          <w:marLeft w:val="0"/>
          <w:marRight w:val="0"/>
          <w:marTop w:val="0"/>
          <w:marBottom w:val="0"/>
          <w:divBdr>
            <w:top w:val="none" w:sz="0" w:space="0" w:color="auto"/>
            <w:left w:val="none" w:sz="0" w:space="0" w:color="auto"/>
            <w:bottom w:val="none" w:sz="0" w:space="0" w:color="auto"/>
            <w:right w:val="none" w:sz="0" w:space="0" w:color="auto"/>
          </w:divBdr>
          <w:divsChild>
            <w:div w:id="818960028">
              <w:marLeft w:val="0"/>
              <w:marRight w:val="0"/>
              <w:marTop w:val="0"/>
              <w:marBottom w:val="0"/>
              <w:divBdr>
                <w:top w:val="none" w:sz="0" w:space="0" w:color="auto"/>
                <w:left w:val="none" w:sz="0" w:space="0" w:color="auto"/>
                <w:bottom w:val="none" w:sz="0" w:space="0" w:color="auto"/>
                <w:right w:val="none" w:sz="0" w:space="0" w:color="auto"/>
              </w:divBdr>
              <w:divsChild>
                <w:div w:id="1634827537">
                  <w:marLeft w:val="0"/>
                  <w:marRight w:val="0"/>
                  <w:marTop w:val="0"/>
                  <w:marBottom w:val="0"/>
                  <w:divBdr>
                    <w:top w:val="none" w:sz="0" w:space="0" w:color="auto"/>
                    <w:left w:val="none" w:sz="0" w:space="0" w:color="auto"/>
                    <w:bottom w:val="none" w:sz="0" w:space="0" w:color="auto"/>
                    <w:right w:val="none" w:sz="0" w:space="0" w:color="auto"/>
                  </w:divBdr>
                  <w:divsChild>
                    <w:div w:id="23144463">
                      <w:marLeft w:val="0"/>
                      <w:marRight w:val="0"/>
                      <w:marTop w:val="0"/>
                      <w:marBottom w:val="0"/>
                      <w:divBdr>
                        <w:top w:val="none" w:sz="0" w:space="0" w:color="auto"/>
                        <w:left w:val="none" w:sz="0" w:space="0" w:color="auto"/>
                        <w:bottom w:val="none" w:sz="0" w:space="0" w:color="auto"/>
                        <w:right w:val="none" w:sz="0" w:space="0" w:color="auto"/>
                      </w:divBdr>
                      <w:divsChild>
                        <w:div w:id="92210039">
                          <w:marLeft w:val="0"/>
                          <w:marRight w:val="0"/>
                          <w:marTop w:val="0"/>
                          <w:marBottom w:val="0"/>
                          <w:divBdr>
                            <w:top w:val="none" w:sz="0" w:space="0" w:color="auto"/>
                            <w:left w:val="none" w:sz="0" w:space="0" w:color="auto"/>
                            <w:bottom w:val="none" w:sz="0" w:space="0" w:color="auto"/>
                            <w:right w:val="none" w:sz="0" w:space="0" w:color="auto"/>
                          </w:divBdr>
                          <w:divsChild>
                            <w:div w:id="948271990">
                              <w:marLeft w:val="0"/>
                              <w:marRight w:val="0"/>
                              <w:marTop w:val="0"/>
                              <w:marBottom w:val="0"/>
                              <w:divBdr>
                                <w:top w:val="none" w:sz="0" w:space="0" w:color="auto"/>
                                <w:left w:val="none" w:sz="0" w:space="0" w:color="auto"/>
                                <w:bottom w:val="none" w:sz="0" w:space="0" w:color="auto"/>
                                <w:right w:val="none" w:sz="0" w:space="0" w:color="auto"/>
                              </w:divBdr>
                              <w:divsChild>
                                <w:div w:id="108403548">
                                  <w:marLeft w:val="0"/>
                                  <w:marRight w:val="0"/>
                                  <w:marTop w:val="0"/>
                                  <w:marBottom w:val="0"/>
                                  <w:divBdr>
                                    <w:top w:val="none" w:sz="0" w:space="0" w:color="auto"/>
                                    <w:left w:val="none" w:sz="0" w:space="0" w:color="auto"/>
                                    <w:bottom w:val="none" w:sz="0" w:space="0" w:color="auto"/>
                                    <w:right w:val="none" w:sz="0" w:space="0" w:color="auto"/>
                                  </w:divBdr>
                                  <w:divsChild>
                                    <w:div w:id="1006055207">
                                      <w:marLeft w:val="0"/>
                                      <w:marRight w:val="0"/>
                                      <w:marTop w:val="0"/>
                                      <w:marBottom w:val="0"/>
                                      <w:divBdr>
                                        <w:top w:val="none" w:sz="0" w:space="0" w:color="auto"/>
                                        <w:left w:val="none" w:sz="0" w:space="0" w:color="auto"/>
                                        <w:bottom w:val="none" w:sz="0" w:space="0" w:color="auto"/>
                                        <w:right w:val="none" w:sz="0" w:space="0" w:color="auto"/>
                                      </w:divBdr>
                                      <w:divsChild>
                                        <w:div w:id="1840999827">
                                          <w:marLeft w:val="0"/>
                                          <w:marRight w:val="0"/>
                                          <w:marTop w:val="0"/>
                                          <w:marBottom w:val="0"/>
                                          <w:divBdr>
                                            <w:top w:val="none" w:sz="0" w:space="0" w:color="auto"/>
                                            <w:left w:val="none" w:sz="0" w:space="0" w:color="auto"/>
                                            <w:bottom w:val="none" w:sz="0" w:space="0" w:color="auto"/>
                                            <w:right w:val="none" w:sz="0" w:space="0" w:color="auto"/>
                                          </w:divBdr>
                                          <w:divsChild>
                                            <w:div w:id="1227371960">
                                              <w:marLeft w:val="0"/>
                                              <w:marRight w:val="0"/>
                                              <w:marTop w:val="0"/>
                                              <w:marBottom w:val="0"/>
                                              <w:divBdr>
                                                <w:top w:val="none" w:sz="0" w:space="0" w:color="auto"/>
                                                <w:left w:val="none" w:sz="0" w:space="0" w:color="auto"/>
                                                <w:bottom w:val="none" w:sz="0" w:space="0" w:color="auto"/>
                                                <w:right w:val="none" w:sz="0" w:space="0" w:color="auto"/>
                                              </w:divBdr>
                                              <w:divsChild>
                                                <w:div w:id="1753624768">
                                                  <w:marLeft w:val="0"/>
                                                  <w:marRight w:val="0"/>
                                                  <w:marTop w:val="0"/>
                                                  <w:marBottom w:val="0"/>
                                                  <w:divBdr>
                                                    <w:top w:val="none" w:sz="0" w:space="0" w:color="auto"/>
                                                    <w:left w:val="none" w:sz="0" w:space="0" w:color="auto"/>
                                                    <w:bottom w:val="none" w:sz="0" w:space="0" w:color="auto"/>
                                                    <w:right w:val="none" w:sz="0" w:space="0" w:color="auto"/>
                                                  </w:divBdr>
                                                  <w:divsChild>
                                                    <w:div w:id="332102454">
                                                      <w:marLeft w:val="0"/>
                                                      <w:marRight w:val="0"/>
                                                      <w:marTop w:val="0"/>
                                                      <w:marBottom w:val="0"/>
                                                      <w:divBdr>
                                                        <w:top w:val="none" w:sz="0" w:space="0" w:color="auto"/>
                                                        <w:left w:val="none" w:sz="0" w:space="0" w:color="auto"/>
                                                        <w:bottom w:val="none" w:sz="0" w:space="0" w:color="auto"/>
                                                        <w:right w:val="none" w:sz="0" w:space="0" w:color="auto"/>
                                                      </w:divBdr>
                                                      <w:divsChild>
                                                        <w:div w:id="1152064434">
                                                          <w:marLeft w:val="0"/>
                                                          <w:marRight w:val="0"/>
                                                          <w:marTop w:val="0"/>
                                                          <w:marBottom w:val="0"/>
                                                          <w:divBdr>
                                                            <w:top w:val="none" w:sz="0" w:space="0" w:color="auto"/>
                                                            <w:left w:val="none" w:sz="0" w:space="0" w:color="auto"/>
                                                            <w:bottom w:val="none" w:sz="0" w:space="0" w:color="auto"/>
                                                            <w:right w:val="none" w:sz="0" w:space="0" w:color="auto"/>
                                                          </w:divBdr>
                                                          <w:divsChild>
                                                            <w:div w:id="922296978">
                                                              <w:marLeft w:val="0"/>
                                                              <w:marRight w:val="0"/>
                                                              <w:marTop w:val="0"/>
                                                              <w:marBottom w:val="0"/>
                                                              <w:divBdr>
                                                                <w:top w:val="none" w:sz="0" w:space="0" w:color="auto"/>
                                                                <w:left w:val="none" w:sz="0" w:space="0" w:color="auto"/>
                                                                <w:bottom w:val="none" w:sz="0" w:space="0" w:color="auto"/>
                                                                <w:right w:val="none" w:sz="0" w:space="0" w:color="auto"/>
                                                              </w:divBdr>
                                                              <w:divsChild>
                                                                <w:div w:id="870655630">
                                                                  <w:marLeft w:val="0"/>
                                                                  <w:marRight w:val="0"/>
                                                                  <w:marTop w:val="0"/>
                                                                  <w:marBottom w:val="0"/>
                                                                  <w:divBdr>
                                                                    <w:top w:val="none" w:sz="0" w:space="0" w:color="auto"/>
                                                                    <w:left w:val="none" w:sz="0" w:space="0" w:color="auto"/>
                                                                    <w:bottom w:val="none" w:sz="0" w:space="0" w:color="auto"/>
                                                                    <w:right w:val="none" w:sz="0" w:space="0" w:color="auto"/>
                                                                  </w:divBdr>
                                                                  <w:divsChild>
                                                                    <w:div w:id="1465847960">
                                                                      <w:marLeft w:val="0"/>
                                                                      <w:marRight w:val="0"/>
                                                                      <w:marTop w:val="0"/>
                                                                      <w:marBottom w:val="0"/>
                                                                      <w:divBdr>
                                                                        <w:top w:val="none" w:sz="0" w:space="0" w:color="auto"/>
                                                                        <w:left w:val="none" w:sz="0" w:space="0" w:color="auto"/>
                                                                        <w:bottom w:val="none" w:sz="0" w:space="0" w:color="auto"/>
                                                                        <w:right w:val="none" w:sz="0" w:space="0" w:color="auto"/>
                                                                      </w:divBdr>
                                                                      <w:divsChild>
                                                                        <w:div w:id="13971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203873">
      <w:bodyDiv w:val="1"/>
      <w:marLeft w:val="0"/>
      <w:marRight w:val="0"/>
      <w:marTop w:val="0"/>
      <w:marBottom w:val="0"/>
      <w:divBdr>
        <w:top w:val="none" w:sz="0" w:space="0" w:color="auto"/>
        <w:left w:val="none" w:sz="0" w:space="0" w:color="auto"/>
        <w:bottom w:val="none" w:sz="0" w:space="0" w:color="auto"/>
        <w:right w:val="none" w:sz="0" w:space="0" w:color="auto"/>
      </w:divBdr>
    </w:div>
    <w:div w:id="1689411276">
      <w:bodyDiv w:val="1"/>
      <w:marLeft w:val="0"/>
      <w:marRight w:val="0"/>
      <w:marTop w:val="0"/>
      <w:marBottom w:val="0"/>
      <w:divBdr>
        <w:top w:val="none" w:sz="0" w:space="0" w:color="auto"/>
        <w:left w:val="none" w:sz="0" w:space="0" w:color="auto"/>
        <w:bottom w:val="none" w:sz="0" w:space="0" w:color="auto"/>
        <w:right w:val="none" w:sz="0" w:space="0" w:color="auto"/>
      </w:divBdr>
    </w:div>
    <w:div w:id="202770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1020</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Honda Motor Group</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Marjon Daggenvoorde</dc:creator>
  <cp:keywords/>
  <dc:description/>
  <cp:lastModifiedBy>Robin Daniels</cp:lastModifiedBy>
  <cp:revision>9</cp:revision>
  <cp:lastPrinted>2019-10-31T07:48:00Z</cp:lastPrinted>
  <dcterms:created xsi:type="dcterms:W3CDTF">2019-10-31T07:48:00Z</dcterms:created>
  <dcterms:modified xsi:type="dcterms:W3CDTF">2019-11-06T07:57:00Z</dcterms:modified>
</cp:coreProperties>
</file>